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C7" w:rsidRDefault="008E382D" w:rsidP="008E382D">
      <w:pPr>
        <w:pStyle w:val="Titel"/>
        <w:rPr>
          <w:lang w:val="en-US"/>
        </w:rPr>
      </w:pPr>
      <w:proofErr w:type="spellStart"/>
      <w:r>
        <w:rPr>
          <w:lang w:val="en-US"/>
        </w:rPr>
        <w:t>Statistiek</w:t>
      </w:r>
      <w:proofErr w:type="spellEnd"/>
      <w:r>
        <w:rPr>
          <w:lang w:val="en-US"/>
        </w:rPr>
        <w:t xml:space="preserve"> </w:t>
      </w:r>
      <w:proofErr w:type="spellStart"/>
      <w:r>
        <w:rPr>
          <w:lang w:val="en-US"/>
        </w:rPr>
        <w:t>hoofdstuk</w:t>
      </w:r>
      <w:proofErr w:type="spellEnd"/>
      <w:r>
        <w:rPr>
          <w:lang w:val="en-US"/>
        </w:rPr>
        <w:t xml:space="preserve"> 8 / </w:t>
      </w:r>
      <w:proofErr w:type="spellStart"/>
      <w:r>
        <w:rPr>
          <w:lang w:val="en-US"/>
        </w:rPr>
        <w:t>werkcollege</w:t>
      </w:r>
      <w:proofErr w:type="spellEnd"/>
      <w:r>
        <w:rPr>
          <w:lang w:val="en-US"/>
        </w:rPr>
        <w:t xml:space="preserve"> 7</w:t>
      </w:r>
    </w:p>
    <w:p w:rsidR="008E382D" w:rsidRDefault="008E382D" w:rsidP="008E382D">
      <w:pPr>
        <w:pStyle w:val="Subtitel"/>
        <w:rPr>
          <w:lang w:val="en-US"/>
        </w:rPr>
      </w:pPr>
      <w:proofErr w:type="spellStart"/>
      <w:r>
        <w:rPr>
          <w:lang w:val="en-US"/>
        </w:rPr>
        <w:t>Vraag</w:t>
      </w:r>
      <w:proofErr w:type="spellEnd"/>
      <w:r>
        <w:rPr>
          <w:lang w:val="en-US"/>
        </w:rPr>
        <w:t xml:space="preserve"> 1</w:t>
      </w:r>
    </w:p>
    <w:p w:rsidR="008E382D" w:rsidRDefault="00CD4001" w:rsidP="00CD4001">
      <w:pPr>
        <w:pStyle w:val="Lijstalinea"/>
        <w:numPr>
          <w:ilvl w:val="0"/>
          <w:numId w:val="1"/>
        </w:numPr>
      </w:pPr>
      <w:r w:rsidRPr="00CD4001">
        <w:t xml:space="preserve">Het is handig om dan even de tabel </w:t>
      </w:r>
      <w:r>
        <w:t xml:space="preserve">uit te breiden met </w:t>
      </w:r>
      <w:proofErr w:type="spellStart"/>
      <w:r>
        <w:t>interactieeffecten</w:t>
      </w:r>
      <w:proofErr w:type="spellEnd"/>
      <w:r>
        <w:t>:</w:t>
      </w:r>
    </w:p>
    <w:tbl>
      <w:tblPr>
        <w:tblW w:w="0" w:type="auto"/>
        <w:tblInd w:w="720" w:type="dxa"/>
        <w:tblCellMar>
          <w:left w:w="70" w:type="dxa"/>
          <w:right w:w="70" w:type="dxa"/>
        </w:tblCellMar>
        <w:tblLook w:val="04A0"/>
      </w:tblPr>
      <w:tblGrid>
        <w:gridCol w:w="1194"/>
        <w:gridCol w:w="250"/>
        <w:gridCol w:w="264"/>
        <w:gridCol w:w="250"/>
        <w:gridCol w:w="641"/>
        <w:gridCol w:w="368"/>
        <w:gridCol w:w="353"/>
        <w:gridCol w:w="373"/>
        <w:gridCol w:w="477"/>
      </w:tblGrid>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Experiment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R</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Gem.</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SR</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RT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SRT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0,084</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0,099</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3</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0,082</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4</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0,049</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5</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0,097</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6</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073899">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w:t>
            </w:r>
            <w:r w:rsidR="00073899">
              <w:rPr>
                <w:rFonts w:ascii="Calibri" w:eastAsia="Times New Roman" w:hAnsi="Calibri" w:cs="Times New Roman"/>
                <w:color w:val="000000"/>
                <w:lang w:eastAsia="nl-NL"/>
              </w:rPr>
              <w:t>0</w:t>
            </w:r>
            <w:r w:rsidRPr="00CD4001">
              <w:rPr>
                <w:rFonts w:ascii="Calibri" w:eastAsia="Times New Roman" w:hAnsi="Calibri" w:cs="Times New Roman"/>
                <w:color w:val="000000"/>
                <w:lang w:eastAsia="nl-NL"/>
              </w:rPr>
              <w:t>76</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7</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0,080</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r w:rsidR="00CD4001" w:rsidRPr="00CD4001" w:rsidTr="00B85D57">
        <w:trPr>
          <w:trHeight w:val="300"/>
        </w:trPr>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8</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0,070</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c>
          <w:tcPr>
            <w:tcW w:w="0" w:type="auto"/>
            <w:tcBorders>
              <w:top w:val="nil"/>
              <w:left w:val="nil"/>
              <w:bottom w:val="nil"/>
              <w:right w:val="nil"/>
            </w:tcBorders>
            <w:shd w:val="clear" w:color="auto" w:fill="auto"/>
            <w:noWrap/>
            <w:vAlign w:val="bottom"/>
            <w:hideMark/>
          </w:tcPr>
          <w:p w:rsidR="00CD4001" w:rsidRPr="00CD4001" w:rsidRDefault="00CD4001" w:rsidP="00CD4001">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p>
        </w:tc>
      </w:tr>
    </w:tbl>
    <w:p w:rsidR="00CD4001" w:rsidRDefault="00CD4001" w:rsidP="00CD4001">
      <w:pPr>
        <w:pStyle w:val="Lijstalinea"/>
      </w:pPr>
    </w:p>
    <w:p w:rsidR="00B85D57" w:rsidRDefault="00B85D57" w:rsidP="00221967">
      <w:pPr>
        <w:pStyle w:val="Lijstalinea"/>
        <w:jc w:val="both"/>
        <w:rPr>
          <w:rFonts w:ascii="Calibri" w:eastAsia="Times New Roman" w:hAnsi="Calibri" w:cs="Times New Roman"/>
          <w:color w:val="000000"/>
          <w:lang w:eastAsia="nl-NL"/>
        </w:rPr>
      </w:pPr>
      <w:r>
        <w:rPr>
          <w:rFonts w:ascii="Calibri" w:eastAsia="Times New Roman" w:hAnsi="Calibri" w:cs="Times New Roman"/>
          <w:color w:val="000000"/>
          <w:lang w:eastAsia="nl-NL"/>
        </w:rPr>
        <w:t>Vervolgens bereken ik het gemiddelde van alle waarden behorende bij de minnen van een bepaalde variabele en het gemiddelde van de waarden behorende bij de plussen van een bepaalde variabele, en dat voor elke variabele. Zie tabelletje hieronder.</w:t>
      </w:r>
    </w:p>
    <w:p w:rsidR="00B85D57" w:rsidRDefault="00B85D57" w:rsidP="00CD4001">
      <w:pPr>
        <w:pStyle w:val="Lijstalinea"/>
        <w:rPr>
          <w:rFonts w:ascii="Calibri" w:eastAsia="Times New Roman" w:hAnsi="Calibri" w:cs="Times New Roman"/>
          <w:color w:val="000000"/>
          <w:lang w:eastAsia="nl-NL"/>
        </w:rPr>
      </w:pPr>
    </w:p>
    <w:tbl>
      <w:tblPr>
        <w:tblW w:w="0" w:type="auto"/>
        <w:tblInd w:w="757" w:type="dxa"/>
        <w:tblCellMar>
          <w:left w:w="70" w:type="dxa"/>
          <w:right w:w="70" w:type="dxa"/>
        </w:tblCellMar>
        <w:tblLook w:val="04A0"/>
      </w:tblPr>
      <w:tblGrid>
        <w:gridCol w:w="1504"/>
        <w:gridCol w:w="709"/>
        <w:gridCol w:w="709"/>
        <w:gridCol w:w="641"/>
      </w:tblGrid>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S</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R</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T</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0,074</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0,070</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0,081</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0,086</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0,089</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0,079</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rPr>
                <w:rFonts w:ascii="Calibri" w:eastAsia="Times New Roman" w:hAnsi="Calibri" w:cs="Times New Roman"/>
                <w:b/>
                <w:bCs/>
                <w:i/>
                <w:color w:val="000000"/>
                <w:lang w:eastAsia="nl-NL"/>
              </w:rPr>
            </w:pPr>
            <w:r w:rsidRPr="00126B68">
              <w:rPr>
                <w:rFonts w:ascii="Calibri" w:eastAsia="Times New Roman" w:hAnsi="Calibri" w:cs="Times New Roman"/>
                <w:b/>
                <w:bCs/>
                <w:i/>
                <w:color w:val="000000"/>
                <w:lang w:eastAsia="nl-NL"/>
              </w:rPr>
              <w:t>Hoofdeffecten:</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-0,012</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-0,019</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0,002</w:t>
            </w:r>
          </w:p>
        </w:tc>
      </w:tr>
    </w:tbl>
    <w:p w:rsidR="00073899" w:rsidRDefault="00073899" w:rsidP="00CD4001">
      <w:pPr>
        <w:pStyle w:val="Lijstalinea"/>
        <w:rPr>
          <w:rFonts w:ascii="Calibri" w:eastAsia="Times New Roman" w:hAnsi="Calibri" w:cs="Times New Roman"/>
          <w:color w:val="000000"/>
          <w:lang w:eastAsia="nl-NL"/>
        </w:rPr>
      </w:pPr>
    </w:p>
    <w:p w:rsidR="00B85D57" w:rsidRDefault="00B85D57" w:rsidP="00B85D57">
      <w:pPr>
        <w:pStyle w:val="Lijstalinea"/>
      </w:pPr>
      <w:r>
        <w:t xml:space="preserve">Ditzelfde kan ik doen voor de </w:t>
      </w:r>
      <w:r w:rsidR="001F5CF1">
        <w:t>interactie-effecten</w:t>
      </w:r>
      <w:r>
        <w:t>.</w:t>
      </w:r>
    </w:p>
    <w:tbl>
      <w:tblPr>
        <w:tblW w:w="0" w:type="auto"/>
        <w:tblInd w:w="730" w:type="dxa"/>
        <w:tblCellMar>
          <w:left w:w="70" w:type="dxa"/>
          <w:right w:w="70" w:type="dxa"/>
        </w:tblCellMar>
        <w:tblLook w:val="04A0"/>
      </w:tblPr>
      <w:tblGrid>
        <w:gridCol w:w="1024"/>
        <w:gridCol w:w="709"/>
        <w:gridCol w:w="709"/>
        <w:gridCol w:w="641"/>
        <w:gridCol w:w="641"/>
      </w:tblGrid>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Interactie</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SR</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ST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RT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SRT</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0,075</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0,078</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0,083</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0,087</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rPr>
                <w:rFonts w:ascii="Calibri" w:eastAsia="Times New Roman" w:hAnsi="Calibri" w:cs="Times New Roman"/>
                <w:b/>
                <w:bCs/>
                <w:color w:val="000000"/>
                <w:lang w:eastAsia="nl-NL"/>
              </w:rPr>
            </w:pPr>
            <w:r w:rsidRPr="00073899">
              <w:rPr>
                <w:rFonts w:ascii="Calibri" w:eastAsia="Times New Roman" w:hAnsi="Calibri" w:cs="Times New Roman"/>
                <w:b/>
                <w:bCs/>
                <w:color w:val="000000"/>
                <w:lang w:eastAsia="nl-NL"/>
              </w:rPr>
              <w:t>-</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0,084</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0,081</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0,076</w:t>
            </w:r>
          </w:p>
        </w:tc>
        <w:tc>
          <w:tcPr>
            <w:tcW w:w="0" w:type="auto"/>
            <w:tcBorders>
              <w:top w:val="nil"/>
              <w:left w:val="nil"/>
              <w:bottom w:val="nil"/>
              <w:right w:val="nil"/>
            </w:tcBorders>
            <w:shd w:val="clear" w:color="auto" w:fill="auto"/>
            <w:noWrap/>
            <w:vAlign w:val="bottom"/>
            <w:hideMark/>
          </w:tcPr>
          <w:p w:rsidR="00073899" w:rsidRPr="00073899" w:rsidRDefault="00073899" w:rsidP="00073899">
            <w:pPr>
              <w:spacing w:after="0" w:line="240" w:lineRule="auto"/>
              <w:jc w:val="right"/>
              <w:rPr>
                <w:rFonts w:ascii="Calibri" w:eastAsia="Times New Roman" w:hAnsi="Calibri" w:cs="Times New Roman"/>
                <w:color w:val="000000"/>
                <w:lang w:eastAsia="nl-NL"/>
              </w:rPr>
            </w:pPr>
            <w:r w:rsidRPr="00073899">
              <w:rPr>
                <w:rFonts w:ascii="Calibri" w:eastAsia="Times New Roman" w:hAnsi="Calibri" w:cs="Times New Roman"/>
                <w:color w:val="000000"/>
                <w:lang w:eastAsia="nl-NL"/>
              </w:rPr>
              <w:t>0,072</w:t>
            </w:r>
          </w:p>
        </w:tc>
      </w:tr>
      <w:tr w:rsidR="00073899" w:rsidRPr="00073899" w:rsidTr="00073899">
        <w:trPr>
          <w:trHeight w:val="300"/>
        </w:trPr>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rPr>
                <w:rFonts w:ascii="Calibri" w:eastAsia="Times New Roman" w:hAnsi="Calibri" w:cs="Times New Roman"/>
                <w:b/>
                <w:bCs/>
                <w:i/>
                <w:color w:val="000000"/>
                <w:lang w:eastAsia="nl-NL"/>
              </w:rPr>
            </w:pPr>
            <w:r w:rsidRPr="00126B68">
              <w:rPr>
                <w:rFonts w:ascii="Calibri" w:eastAsia="Times New Roman" w:hAnsi="Calibri" w:cs="Times New Roman"/>
                <w:b/>
                <w:bCs/>
                <w:i/>
                <w:color w:val="000000"/>
                <w:lang w:eastAsia="nl-NL"/>
              </w:rPr>
              <w:t>Effect:</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-0,009</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-0,003</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0,007</w:t>
            </w:r>
          </w:p>
        </w:tc>
        <w:tc>
          <w:tcPr>
            <w:tcW w:w="0" w:type="auto"/>
            <w:tcBorders>
              <w:top w:val="nil"/>
              <w:left w:val="nil"/>
              <w:bottom w:val="nil"/>
              <w:right w:val="nil"/>
            </w:tcBorders>
            <w:shd w:val="clear" w:color="auto" w:fill="auto"/>
            <w:noWrap/>
            <w:vAlign w:val="bottom"/>
            <w:hideMark/>
          </w:tcPr>
          <w:p w:rsidR="00073899" w:rsidRPr="00126B68" w:rsidRDefault="00073899" w:rsidP="00073899">
            <w:pPr>
              <w:spacing w:after="0" w:line="240" w:lineRule="auto"/>
              <w:jc w:val="right"/>
              <w:rPr>
                <w:rFonts w:ascii="Calibri" w:eastAsia="Times New Roman" w:hAnsi="Calibri" w:cs="Times New Roman"/>
                <w:i/>
                <w:color w:val="000000"/>
                <w:lang w:eastAsia="nl-NL"/>
              </w:rPr>
            </w:pPr>
            <w:r w:rsidRPr="00126B68">
              <w:rPr>
                <w:rFonts w:ascii="Calibri" w:eastAsia="Times New Roman" w:hAnsi="Calibri" w:cs="Times New Roman"/>
                <w:i/>
                <w:color w:val="000000"/>
                <w:lang w:eastAsia="nl-NL"/>
              </w:rPr>
              <w:t>0,015</w:t>
            </w:r>
          </w:p>
        </w:tc>
      </w:tr>
    </w:tbl>
    <w:p w:rsidR="00B85D57" w:rsidRDefault="00B85D57" w:rsidP="00CD4001">
      <w:pPr>
        <w:pStyle w:val="Lijstalinea"/>
      </w:pPr>
    </w:p>
    <w:p w:rsidR="00B85D57" w:rsidRDefault="00B85D57" w:rsidP="00CD4001">
      <w:pPr>
        <w:pStyle w:val="Lijstalinea"/>
      </w:pPr>
      <w:r>
        <w:t>De schuin</w:t>
      </w:r>
      <w:r w:rsidR="00073899">
        <w:t xml:space="preserve"> </w:t>
      </w:r>
      <w:r>
        <w:t>gedrukte waardes zijn dus de gevraagde effecten.</w:t>
      </w:r>
    </w:p>
    <w:p w:rsidR="00B85D57" w:rsidRDefault="00B85D57" w:rsidP="00CD4001">
      <w:pPr>
        <w:pStyle w:val="Lijstalinea"/>
      </w:pPr>
    </w:p>
    <w:p w:rsidR="003578EC" w:rsidRDefault="003578EC" w:rsidP="00B85D57">
      <w:pPr>
        <w:pStyle w:val="Lijstalinea"/>
        <w:numPr>
          <w:ilvl w:val="0"/>
          <w:numId w:val="1"/>
        </w:numPr>
      </w:pPr>
      <w:r>
        <w:t xml:space="preserve">Als je lineaire regressie zou gebruiken zou je uitkomen op de helft van de bij A berekende waarden. </w:t>
      </w:r>
    </w:p>
    <w:p w:rsidR="003578EC" w:rsidRDefault="003578EC" w:rsidP="003578EC">
      <w:pPr>
        <w:pStyle w:val="Lijstalinea"/>
      </w:pPr>
    </w:p>
    <w:p w:rsidR="003578EC" w:rsidRDefault="003578EC" w:rsidP="003578EC">
      <w:pPr>
        <w:pStyle w:val="Lijstalinea"/>
      </w:pPr>
      <w:r>
        <w:t xml:space="preserve">Dit hoef je niet te berekenen maar heb ik hieronder toch gedaan: </w:t>
      </w:r>
    </w:p>
    <w:p w:rsidR="00B85D57" w:rsidRDefault="00221967" w:rsidP="003578EC">
      <w:pPr>
        <w:pStyle w:val="Lijstalinea"/>
      </w:pPr>
      <w:r>
        <w:t>Daartoe moeten we eerst de gegevens kwantitatief omschrijven / coderen:</w:t>
      </w:r>
    </w:p>
    <w:tbl>
      <w:tblPr>
        <w:tblW w:w="0" w:type="auto"/>
        <w:tblInd w:w="720" w:type="dxa"/>
        <w:tblCellMar>
          <w:left w:w="70" w:type="dxa"/>
          <w:right w:w="70" w:type="dxa"/>
        </w:tblCellMar>
        <w:tblLook w:val="04A0"/>
      </w:tblPr>
      <w:tblGrid>
        <w:gridCol w:w="1194"/>
        <w:gridCol w:w="319"/>
        <w:gridCol w:w="264"/>
        <w:gridCol w:w="364"/>
        <w:gridCol w:w="641"/>
        <w:gridCol w:w="368"/>
        <w:gridCol w:w="431"/>
        <w:gridCol w:w="373"/>
        <w:gridCol w:w="477"/>
      </w:tblGrid>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Experiment</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R</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T</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Gem.</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SR</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ST</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RT</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b/>
                <w:color w:val="000000"/>
                <w:lang w:eastAsia="nl-NL"/>
              </w:rPr>
            </w:pPr>
            <w:r w:rsidRPr="00CD4001">
              <w:rPr>
                <w:rFonts w:ascii="Calibri" w:eastAsia="Times New Roman" w:hAnsi="Calibri" w:cs="Times New Roman"/>
                <w:b/>
                <w:color w:val="000000"/>
                <w:lang w:eastAsia="nl-NL"/>
              </w:rPr>
              <w:t>SRT</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0,084</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0,099</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3</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4</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0,049</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lastRenderedPageBreak/>
              <w:t>5</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0,097</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6</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073899">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w:t>
            </w:r>
            <w:r w:rsidR="00073899">
              <w:rPr>
                <w:rFonts w:ascii="Calibri" w:eastAsia="Times New Roman" w:hAnsi="Calibri" w:cs="Times New Roman"/>
                <w:color w:val="000000"/>
                <w:lang w:eastAsia="nl-NL"/>
              </w:rPr>
              <w:t>0</w:t>
            </w:r>
            <w:r w:rsidRPr="00CD4001">
              <w:rPr>
                <w:rFonts w:ascii="Calibri" w:eastAsia="Times New Roman" w:hAnsi="Calibri" w:cs="Times New Roman"/>
                <w:color w:val="000000"/>
                <w:lang w:eastAsia="nl-NL"/>
              </w:rPr>
              <w:t>76</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7</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0,080</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w:t>
            </w: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36</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-36</w:t>
            </w:r>
          </w:p>
        </w:tc>
      </w:tr>
      <w:tr w:rsidR="00221967" w:rsidRPr="00CD4001" w:rsidTr="006F032C">
        <w:trPr>
          <w:trHeight w:val="300"/>
        </w:trPr>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sidRPr="00CD4001">
              <w:rPr>
                <w:rFonts w:ascii="Calibri" w:eastAsia="Times New Roman" w:hAnsi="Calibri" w:cs="Times New Roman"/>
                <w:color w:val="000000"/>
                <w:lang w:eastAsia="nl-NL"/>
              </w:rPr>
              <w:t>0,070</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2</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18</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36</w:t>
            </w:r>
          </w:p>
        </w:tc>
        <w:tc>
          <w:tcPr>
            <w:tcW w:w="0" w:type="auto"/>
            <w:tcBorders>
              <w:top w:val="nil"/>
              <w:left w:val="nil"/>
              <w:bottom w:val="nil"/>
              <w:right w:val="nil"/>
            </w:tcBorders>
            <w:shd w:val="clear" w:color="auto" w:fill="auto"/>
            <w:noWrap/>
            <w:vAlign w:val="bottom"/>
            <w:hideMark/>
          </w:tcPr>
          <w:p w:rsidR="00221967" w:rsidRPr="00CD4001" w:rsidRDefault="00221967" w:rsidP="00221967">
            <w:pPr>
              <w:spacing w:after="0" w:line="240" w:lineRule="auto"/>
              <w:jc w:val="right"/>
              <w:rPr>
                <w:rFonts w:ascii="Calibri" w:eastAsia="Times New Roman" w:hAnsi="Calibri" w:cs="Times New Roman"/>
                <w:color w:val="000000"/>
                <w:lang w:eastAsia="nl-NL"/>
              </w:rPr>
            </w:pPr>
            <w:r>
              <w:rPr>
                <w:rFonts w:ascii="Calibri" w:eastAsia="Times New Roman" w:hAnsi="Calibri" w:cs="Times New Roman"/>
                <w:color w:val="000000"/>
                <w:lang w:eastAsia="nl-NL"/>
              </w:rPr>
              <w:t>36</w:t>
            </w:r>
          </w:p>
        </w:tc>
      </w:tr>
    </w:tbl>
    <w:p w:rsidR="00221967" w:rsidRDefault="00221967" w:rsidP="00221967">
      <w:pPr>
        <w:ind w:left="705"/>
        <w:jc w:val="both"/>
      </w:pPr>
      <w:r>
        <w:t>Ik heb ervoor gekozen om per eenheid te werken, dus daarom is alleen S gecodeerd met behulp van plussen en minnen. Bij de interactie heb ik daarom ook gewoon de factoren vermenigvuldigd. Dat lijkt me het meest logisch omdat je dan nog steeds per eenheid werkt.</w:t>
      </w:r>
    </w:p>
    <w:p w:rsidR="00221967" w:rsidRDefault="00221967" w:rsidP="00221967">
      <w:pPr>
        <w:ind w:left="705"/>
        <w:jc w:val="both"/>
      </w:pPr>
      <w:r>
        <w:t>Vervolgens kun je dit als vergelijking in Matlab stoppen en uitrekenen. De vergelijking die je moet oplossen is:</w:t>
      </w:r>
    </w:p>
    <w:p w:rsidR="00221967" w:rsidRDefault="00BE5A2A" w:rsidP="00221967">
      <w:pPr>
        <w:ind w:left="705"/>
        <w:jc w:val="both"/>
        <w:rPr>
          <w:rFonts w:eastAsiaTheme="minorEastAsia"/>
        </w:rPr>
      </w:pPr>
      <m:oMathPara>
        <m:oMath>
          <m:r>
            <w:rPr>
              <w:rFonts w:ascii="Cambria Math" w:hAnsi="Cambria Math"/>
            </w:rPr>
            <m:t>y =  S</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R</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 A</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 B</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 C</m:t>
          </m:r>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 D</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+E</m:t>
          </m:r>
        </m:oMath>
      </m:oMathPara>
    </w:p>
    <w:p w:rsidR="00BE5A2A" w:rsidRPr="00BE5A2A" w:rsidRDefault="00BE5A2A" w:rsidP="00221967">
      <w:pPr>
        <w:ind w:left="705"/>
        <w:jc w:val="both"/>
      </w:pPr>
      <w:r w:rsidRPr="00BE5A2A">
        <w:t>S, R, T en A t/m E zijn hierbij de onbekenden.</w:t>
      </w:r>
    </w:p>
    <w:p w:rsidR="00BE5A2A" w:rsidRDefault="00800172" w:rsidP="00221967">
      <w:pPr>
        <w:ind w:left="705"/>
        <w:jc w:val="both"/>
      </w:pPr>
      <w:r>
        <w:t>Matlab scriptje:</w:t>
      </w:r>
    </w:p>
    <w:tbl>
      <w:tblPr>
        <w:tblStyle w:val="Tabelraster"/>
        <w:tblW w:w="0" w:type="auto"/>
        <w:tblInd w:w="705" w:type="dxa"/>
        <w:tblLook w:val="04A0"/>
      </w:tblPr>
      <w:tblGrid>
        <w:gridCol w:w="8583"/>
      </w:tblGrid>
      <w:tr w:rsidR="00800172" w:rsidTr="00800172">
        <w:tc>
          <w:tcPr>
            <w:tcW w:w="9212" w:type="dxa"/>
          </w:tcPr>
          <w:p w:rsidR="00800172" w:rsidRDefault="00800172" w:rsidP="00800172">
            <w:pPr>
              <w:autoSpaceDE w:val="0"/>
              <w:autoSpaceDN w:val="0"/>
              <w:adjustRightInd w:val="0"/>
              <w:rPr>
                <w:rFonts w:ascii="Courier New" w:hAnsi="Courier New" w:cs="Courier New"/>
                <w:color w:val="228B22"/>
                <w:sz w:val="20"/>
                <w:szCs w:val="20"/>
              </w:rPr>
            </w:pPr>
          </w:p>
          <w:p w:rsidR="00800172" w:rsidRPr="00800172" w:rsidRDefault="00800172" w:rsidP="00800172">
            <w:pPr>
              <w:autoSpaceDE w:val="0"/>
              <w:autoSpaceDN w:val="0"/>
              <w:adjustRightInd w:val="0"/>
              <w:rPr>
                <w:rFonts w:ascii="Courier New" w:hAnsi="Courier New" w:cs="Courier New"/>
                <w:sz w:val="20"/>
                <w:szCs w:val="24"/>
              </w:rPr>
            </w:pPr>
            <w:r w:rsidRPr="00800172">
              <w:rPr>
                <w:rFonts w:ascii="Courier New" w:hAnsi="Courier New" w:cs="Courier New"/>
                <w:color w:val="228B22"/>
                <w:sz w:val="16"/>
                <w:szCs w:val="20"/>
              </w:rPr>
              <w:t>% Regressie bij statistiek hoofdstuk 8</w:t>
            </w:r>
          </w:p>
          <w:p w:rsidR="00800172" w:rsidRPr="00800172" w:rsidRDefault="00800172" w:rsidP="00800172">
            <w:pPr>
              <w:autoSpaceDE w:val="0"/>
              <w:autoSpaceDN w:val="0"/>
              <w:adjustRightInd w:val="0"/>
              <w:rPr>
                <w:rFonts w:ascii="Courier New" w:hAnsi="Courier New" w:cs="Courier New"/>
                <w:sz w:val="20"/>
                <w:szCs w:val="24"/>
              </w:rPr>
            </w:pPr>
            <w:proofErr w:type="spellStart"/>
            <w:r w:rsidRPr="00800172">
              <w:rPr>
                <w:rFonts w:ascii="Courier New" w:hAnsi="Courier New" w:cs="Courier New"/>
                <w:color w:val="000000"/>
                <w:sz w:val="16"/>
                <w:szCs w:val="20"/>
              </w:rPr>
              <w:t>clc</w:t>
            </w:r>
            <w:proofErr w:type="spellEnd"/>
            <w:r w:rsidRPr="00800172">
              <w:rPr>
                <w:rFonts w:ascii="Courier New" w:hAnsi="Courier New" w:cs="Courier New"/>
                <w:color w:val="000000"/>
                <w:sz w:val="16"/>
                <w:szCs w:val="20"/>
              </w:rPr>
              <w:t>;</w:t>
            </w:r>
          </w:p>
          <w:p w:rsidR="00800172" w:rsidRPr="00800172" w:rsidRDefault="00800172" w:rsidP="00800172">
            <w:pPr>
              <w:autoSpaceDE w:val="0"/>
              <w:autoSpaceDN w:val="0"/>
              <w:adjustRightInd w:val="0"/>
              <w:rPr>
                <w:rFonts w:ascii="Courier New" w:hAnsi="Courier New" w:cs="Courier New"/>
                <w:sz w:val="20"/>
                <w:szCs w:val="24"/>
              </w:rPr>
            </w:pPr>
            <w:r w:rsidRPr="00800172">
              <w:rPr>
                <w:rFonts w:ascii="Courier New" w:hAnsi="Courier New" w:cs="Courier New"/>
                <w:color w:val="000000"/>
                <w:sz w:val="16"/>
                <w:szCs w:val="20"/>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228B22"/>
                <w:sz w:val="16"/>
                <w:szCs w:val="20"/>
                <w:lang w:val="en-US"/>
              </w:rPr>
              <w:t xml:space="preserve">% </w:t>
            </w:r>
            <w:proofErr w:type="spellStart"/>
            <w:r w:rsidRPr="00800172">
              <w:rPr>
                <w:rFonts w:ascii="Courier New" w:hAnsi="Courier New" w:cs="Courier New"/>
                <w:color w:val="228B22"/>
                <w:sz w:val="16"/>
                <w:szCs w:val="20"/>
                <w:lang w:val="en-US"/>
              </w:rPr>
              <w:t>Vergelijkingsmatrices</w:t>
            </w:r>
            <w:proofErr w:type="spellEnd"/>
            <w:r w:rsidRPr="00800172">
              <w:rPr>
                <w:rFonts w:ascii="Courier New" w:hAnsi="Courier New" w:cs="Courier New"/>
                <w:color w:val="228B22"/>
                <w:sz w:val="16"/>
                <w:szCs w:val="20"/>
                <w:lang w:val="en-US"/>
              </w:rPr>
              <w:t>:</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228B22"/>
                <w:sz w:val="16"/>
                <w:szCs w:val="20"/>
                <w:lang w:val="en-US"/>
              </w:rPr>
              <w:t>% y = a + Sx1 + Rx2 + Tx3 + Ax1x2 + Bx1x3 + Cx2x3 + Dx1x2x3;</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228B22"/>
                <w:sz w:val="16"/>
                <w:szCs w:val="20"/>
                <w:lang w:val="en-US"/>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x1 = [ -1  1 -1  1 -1  1 -1  1 ]';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 xml:space="preserve">x2 = [  1  </w:t>
            </w:r>
            <w:proofErr w:type="spellStart"/>
            <w:r w:rsidRPr="00800172">
              <w:rPr>
                <w:rFonts w:ascii="Courier New" w:hAnsi="Courier New" w:cs="Courier New"/>
                <w:color w:val="000000"/>
                <w:sz w:val="16"/>
                <w:szCs w:val="20"/>
                <w:lang w:val="en-US"/>
              </w:rPr>
              <w:t>1</w:t>
            </w:r>
            <w:proofErr w:type="spellEnd"/>
            <w:r w:rsidRPr="00800172">
              <w:rPr>
                <w:rFonts w:ascii="Courier New" w:hAnsi="Courier New" w:cs="Courier New"/>
                <w:color w:val="000000"/>
                <w:sz w:val="16"/>
                <w:szCs w:val="20"/>
                <w:lang w:val="en-US"/>
              </w:rPr>
              <w:t xml:space="preserve">  2  </w:t>
            </w:r>
            <w:proofErr w:type="spellStart"/>
            <w:r w:rsidRPr="00800172">
              <w:rPr>
                <w:rFonts w:ascii="Courier New" w:hAnsi="Courier New" w:cs="Courier New"/>
                <w:color w:val="000000"/>
                <w:sz w:val="16"/>
                <w:szCs w:val="20"/>
                <w:lang w:val="en-US"/>
              </w:rPr>
              <w:t>2</w:t>
            </w:r>
            <w:proofErr w:type="spellEnd"/>
            <w:r w:rsidRPr="00800172">
              <w:rPr>
                <w:rFonts w:ascii="Courier New" w:hAnsi="Courier New" w:cs="Courier New"/>
                <w:color w:val="000000"/>
                <w:sz w:val="16"/>
                <w:szCs w:val="20"/>
                <w:lang w:val="en-US"/>
              </w:rPr>
              <w:t xml:space="preserve">  1  </w:t>
            </w:r>
            <w:proofErr w:type="spellStart"/>
            <w:r w:rsidRPr="00800172">
              <w:rPr>
                <w:rFonts w:ascii="Courier New" w:hAnsi="Courier New" w:cs="Courier New"/>
                <w:color w:val="000000"/>
                <w:sz w:val="16"/>
                <w:szCs w:val="20"/>
                <w:lang w:val="en-US"/>
              </w:rPr>
              <w:t>1</w:t>
            </w:r>
            <w:proofErr w:type="spellEnd"/>
            <w:r w:rsidRPr="00800172">
              <w:rPr>
                <w:rFonts w:ascii="Courier New" w:hAnsi="Courier New" w:cs="Courier New"/>
                <w:color w:val="000000"/>
                <w:sz w:val="16"/>
                <w:szCs w:val="20"/>
                <w:lang w:val="en-US"/>
              </w:rPr>
              <w:t xml:space="preserve">  2  </w:t>
            </w:r>
            <w:proofErr w:type="spellStart"/>
            <w:r w:rsidRPr="00800172">
              <w:rPr>
                <w:rFonts w:ascii="Courier New" w:hAnsi="Courier New" w:cs="Courier New"/>
                <w:color w:val="000000"/>
                <w:sz w:val="16"/>
                <w:szCs w:val="20"/>
                <w:lang w:val="en-US"/>
              </w:rPr>
              <w:t>2</w:t>
            </w:r>
            <w:proofErr w:type="spellEnd"/>
            <w:r w:rsidRPr="00800172">
              <w:rPr>
                <w:rFonts w:ascii="Courier New" w:hAnsi="Courier New" w:cs="Courier New"/>
                <w:color w:val="000000"/>
                <w:sz w:val="16"/>
                <w:szCs w:val="20"/>
                <w:lang w:val="en-US"/>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 xml:space="preserve">x3 = [  1  </w:t>
            </w:r>
            <w:proofErr w:type="spellStart"/>
            <w:r w:rsidRPr="00800172">
              <w:rPr>
                <w:rFonts w:ascii="Courier New" w:hAnsi="Courier New" w:cs="Courier New"/>
                <w:color w:val="000000"/>
                <w:sz w:val="16"/>
                <w:szCs w:val="20"/>
                <w:lang w:val="en-US"/>
              </w:rPr>
              <w:t>1</w:t>
            </w:r>
            <w:proofErr w:type="spellEnd"/>
            <w:r w:rsidRPr="00800172">
              <w:rPr>
                <w:rFonts w:ascii="Courier New" w:hAnsi="Courier New" w:cs="Courier New"/>
                <w:color w:val="000000"/>
                <w:sz w:val="16"/>
                <w:szCs w:val="20"/>
                <w:lang w:val="en-US"/>
              </w:rPr>
              <w:t xml:space="preserve">  </w:t>
            </w:r>
            <w:proofErr w:type="spellStart"/>
            <w:r w:rsidRPr="00800172">
              <w:rPr>
                <w:rFonts w:ascii="Courier New" w:hAnsi="Courier New" w:cs="Courier New"/>
                <w:color w:val="000000"/>
                <w:sz w:val="16"/>
                <w:szCs w:val="20"/>
                <w:lang w:val="en-US"/>
              </w:rPr>
              <w:t>1</w:t>
            </w:r>
            <w:proofErr w:type="spellEnd"/>
            <w:r w:rsidRPr="00800172">
              <w:rPr>
                <w:rFonts w:ascii="Courier New" w:hAnsi="Courier New" w:cs="Courier New"/>
                <w:color w:val="000000"/>
                <w:sz w:val="16"/>
                <w:szCs w:val="20"/>
                <w:lang w:val="en-US"/>
              </w:rPr>
              <w:t xml:space="preserve">  </w:t>
            </w:r>
            <w:proofErr w:type="spellStart"/>
            <w:r w:rsidRPr="00800172">
              <w:rPr>
                <w:rFonts w:ascii="Courier New" w:hAnsi="Courier New" w:cs="Courier New"/>
                <w:color w:val="000000"/>
                <w:sz w:val="16"/>
                <w:szCs w:val="20"/>
                <w:lang w:val="en-US"/>
              </w:rPr>
              <w:t>1</w:t>
            </w:r>
            <w:proofErr w:type="spellEnd"/>
            <w:r w:rsidRPr="00800172">
              <w:rPr>
                <w:rFonts w:ascii="Courier New" w:hAnsi="Courier New" w:cs="Courier New"/>
                <w:color w:val="000000"/>
                <w:sz w:val="16"/>
                <w:szCs w:val="20"/>
                <w:lang w:val="en-US"/>
              </w:rPr>
              <w:t xml:space="preserve"> 18 </w:t>
            </w:r>
            <w:proofErr w:type="spellStart"/>
            <w:r w:rsidRPr="00800172">
              <w:rPr>
                <w:rFonts w:ascii="Courier New" w:hAnsi="Courier New" w:cs="Courier New"/>
                <w:color w:val="000000"/>
                <w:sz w:val="16"/>
                <w:szCs w:val="20"/>
                <w:lang w:val="en-US"/>
              </w:rPr>
              <w:t>18</w:t>
            </w:r>
            <w:proofErr w:type="spellEnd"/>
            <w:r w:rsidRPr="00800172">
              <w:rPr>
                <w:rFonts w:ascii="Courier New" w:hAnsi="Courier New" w:cs="Courier New"/>
                <w:color w:val="000000"/>
                <w:sz w:val="16"/>
                <w:szCs w:val="20"/>
                <w:lang w:val="en-US"/>
              </w:rPr>
              <w:t xml:space="preserve"> </w:t>
            </w:r>
            <w:proofErr w:type="spellStart"/>
            <w:r w:rsidRPr="00800172">
              <w:rPr>
                <w:rFonts w:ascii="Courier New" w:hAnsi="Courier New" w:cs="Courier New"/>
                <w:color w:val="000000"/>
                <w:sz w:val="16"/>
                <w:szCs w:val="20"/>
                <w:lang w:val="en-US"/>
              </w:rPr>
              <w:t>18</w:t>
            </w:r>
            <w:proofErr w:type="spellEnd"/>
            <w:r w:rsidRPr="00800172">
              <w:rPr>
                <w:rFonts w:ascii="Courier New" w:hAnsi="Courier New" w:cs="Courier New"/>
                <w:color w:val="000000"/>
                <w:sz w:val="16"/>
                <w:szCs w:val="20"/>
                <w:lang w:val="en-US"/>
              </w:rPr>
              <w:t xml:space="preserve"> </w:t>
            </w:r>
            <w:proofErr w:type="spellStart"/>
            <w:r w:rsidRPr="00800172">
              <w:rPr>
                <w:rFonts w:ascii="Courier New" w:hAnsi="Courier New" w:cs="Courier New"/>
                <w:color w:val="000000"/>
                <w:sz w:val="16"/>
                <w:szCs w:val="20"/>
                <w:lang w:val="en-US"/>
              </w:rPr>
              <w:t>18</w:t>
            </w:r>
            <w:proofErr w:type="spellEnd"/>
            <w:r w:rsidRPr="00800172">
              <w:rPr>
                <w:rFonts w:ascii="Courier New" w:hAnsi="Courier New" w:cs="Courier New"/>
                <w:color w:val="000000"/>
                <w:sz w:val="16"/>
                <w:szCs w:val="20"/>
                <w:lang w:val="en-US"/>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y  = [ 0.084 0.099 0.082 0.049 0.097 0.</w:t>
            </w:r>
            <w:r w:rsidR="00073899">
              <w:rPr>
                <w:rFonts w:ascii="Courier New" w:hAnsi="Courier New" w:cs="Courier New"/>
                <w:color w:val="000000"/>
                <w:sz w:val="16"/>
                <w:szCs w:val="20"/>
                <w:lang w:val="en-US"/>
              </w:rPr>
              <w:t>0</w:t>
            </w:r>
            <w:r w:rsidRPr="00800172">
              <w:rPr>
                <w:rFonts w:ascii="Courier New" w:hAnsi="Courier New" w:cs="Courier New"/>
                <w:color w:val="000000"/>
                <w:sz w:val="16"/>
                <w:szCs w:val="20"/>
                <w:lang w:val="en-US"/>
              </w:rPr>
              <w:t>76 0.080 0.070 ]';</w:t>
            </w:r>
          </w:p>
          <w:p w:rsidR="00800172" w:rsidRPr="00800172" w:rsidRDefault="00800172" w:rsidP="00800172">
            <w:pPr>
              <w:autoSpaceDE w:val="0"/>
              <w:autoSpaceDN w:val="0"/>
              <w:adjustRightInd w:val="0"/>
              <w:rPr>
                <w:rFonts w:ascii="Courier New" w:hAnsi="Courier New" w:cs="Courier New"/>
                <w:sz w:val="20"/>
                <w:szCs w:val="24"/>
                <w:lang w:val="en-US"/>
              </w:rPr>
            </w:pPr>
            <w:r w:rsidRPr="00800172">
              <w:rPr>
                <w:rFonts w:ascii="Courier New" w:hAnsi="Courier New" w:cs="Courier New"/>
                <w:color w:val="000000"/>
                <w:sz w:val="16"/>
                <w:szCs w:val="20"/>
                <w:lang w:val="en-US"/>
              </w:rPr>
              <w:t xml:space="preserve"> </w:t>
            </w:r>
          </w:p>
          <w:p w:rsidR="00800172" w:rsidRPr="00800172" w:rsidRDefault="00800172" w:rsidP="00800172">
            <w:pPr>
              <w:autoSpaceDE w:val="0"/>
              <w:autoSpaceDN w:val="0"/>
              <w:adjustRightInd w:val="0"/>
              <w:rPr>
                <w:rFonts w:ascii="Courier New" w:hAnsi="Courier New" w:cs="Courier New"/>
                <w:sz w:val="20"/>
                <w:szCs w:val="24"/>
                <w:lang w:val="en-US"/>
              </w:rPr>
            </w:pPr>
            <w:proofErr w:type="spellStart"/>
            <w:r w:rsidRPr="00800172">
              <w:rPr>
                <w:rFonts w:ascii="Courier New" w:hAnsi="Courier New" w:cs="Courier New"/>
                <w:color w:val="000000"/>
                <w:sz w:val="16"/>
                <w:szCs w:val="20"/>
                <w:lang w:val="en-US"/>
              </w:rPr>
              <w:t>fbase</w:t>
            </w:r>
            <w:proofErr w:type="spellEnd"/>
            <w:r w:rsidRPr="00800172">
              <w:rPr>
                <w:rFonts w:ascii="Courier New" w:hAnsi="Courier New" w:cs="Courier New"/>
                <w:color w:val="000000"/>
                <w:sz w:val="16"/>
                <w:szCs w:val="20"/>
                <w:lang w:val="en-US"/>
              </w:rPr>
              <w:t xml:space="preserve"> = [x1, x2, x3, x1.*x2, x1.*x3, x2.*x3, x1.*x2.*x3, ones(8,1)];</w:t>
            </w:r>
          </w:p>
          <w:p w:rsidR="00800172" w:rsidRPr="00800172" w:rsidRDefault="00800172" w:rsidP="00800172">
            <w:pPr>
              <w:autoSpaceDE w:val="0"/>
              <w:autoSpaceDN w:val="0"/>
              <w:adjustRightInd w:val="0"/>
              <w:rPr>
                <w:rFonts w:ascii="Courier New" w:hAnsi="Courier New" w:cs="Courier New"/>
                <w:sz w:val="20"/>
                <w:szCs w:val="24"/>
              </w:rPr>
            </w:pPr>
            <w:proofErr w:type="spellStart"/>
            <w:r w:rsidRPr="00800172">
              <w:rPr>
                <w:rFonts w:ascii="Courier New" w:hAnsi="Courier New" w:cs="Courier New"/>
                <w:color w:val="000000"/>
                <w:sz w:val="16"/>
                <w:szCs w:val="20"/>
              </w:rPr>
              <w:t>outcome</w:t>
            </w:r>
            <w:proofErr w:type="spellEnd"/>
            <w:r w:rsidRPr="00800172">
              <w:rPr>
                <w:rFonts w:ascii="Courier New" w:hAnsi="Courier New" w:cs="Courier New"/>
                <w:color w:val="000000"/>
                <w:sz w:val="16"/>
                <w:szCs w:val="20"/>
              </w:rPr>
              <w:t xml:space="preserve"> = </w:t>
            </w:r>
            <w:proofErr w:type="spellStart"/>
            <w:r w:rsidRPr="00800172">
              <w:rPr>
                <w:rFonts w:ascii="Courier New" w:hAnsi="Courier New" w:cs="Courier New"/>
                <w:color w:val="000000"/>
                <w:sz w:val="16"/>
                <w:szCs w:val="20"/>
              </w:rPr>
              <w:t>fbase</w:t>
            </w:r>
            <w:proofErr w:type="spellEnd"/>
            <w:r w:rsidRPr="00800172">
              <w:rPr>
                <w:rFonts w:ascii="Courier New" w:hAnsi="Courier New" w:cs="Courier New"/>
                <w:color w:val="000000"/>
                <w:sz w:val="16"/>
                <w:szCs w:val="20"/>
              </w:rPr>
              <w:t>\y</w:t>
            </w:r>
          </w:p>
          <w:p w:rsidR="00800172" w:rsidRPr="00800172" w:rsidRDefault="00800172" w:rsidP="00800172">
            <w:pPr>
              <w:autoSpaceDE w:val="0"/>
              <w:autoSpaceDN w:val="0"/>
              <w:adjustRightInd w:val="0"/>
              <w:rPr>
                <w:rFonts w:ascii="Courier New" w:hAnsi="Courier New" w:cs="Courier New"/>
                <w:sz w:val="24"/>
                <w:szCs w:val="24"/>
              </w:rPr>
            </w:pPr>
          </w:p>
        </w:tc>
      </w:tr>
    </w:tbl>
    <w:p w:rsidR="00800172" w:rsidRDefault="00800172" w:rsidP="00221967">
      <w:pPr>
        <w:ind w:left="705"/>
        <w:jc w:val="both"/>
      </w:pPr>
    </w:p>
    <w:p w:rsidR="00800172" w:rsidRDefault="00800172" w:rsidP="00800172">
      <w:pPr>
        <w:ind w:left="705"/>
        <w:jc w:val="both"/>
      </w:pPr>
      <w:r>
        <w:t>Dan krijg je:</w:t>
      </w:r>
    </w:p>
    <w:tbl>
      <w:tblPr>
        <w:tblStyle w:val="Tabelraster"/>
        <w:tblW w:w="0" w:type="auto"/>
        <w:tblInd w:w="705" w:type="dxa"/>
        <w:tblLook w:val="04A0"/>
      </w:tblPr>
      <w:tblGrid>
        <w:gridCol w:w="1073"/>
        <w:gridCol w:w="1073"/>
        <w:gridCol w:w="1073"/>
        <w:gridCol w:w="1072"/>
        <w:gridCol w:w="1073"/>
        <w:gridCol w:w="1073"/>
        <w:gridCol w:w="1073"/>
        <w:gridCol w:w="1073"/>
      </w:tblGrid>
      <w:tr w:rsidR="009E0739" w:rsidTr="00073899">
        <w:tc>
          <w:tcPr>
            <w:tcW w:w="1073" w:type="dxa"/>
          </w:tcPr>
          <w:p w:rsidR="009E0739" w:rsidRDefault="009E0739" w:rsidP="00800172">
            <w:pPr>
              <w:jc w:val="both"/>
            </w:pPr>
            <w:r>
              <w:t>S</w:t>
            </w:r>
          </w:p>
        </w:tc>
        <w:tc>
          <w:tcPr>
            <w:tcW w:w="1073" w:type="dxa"/>
          </w:tcPr>
          <w:p w:rsidR="009E0739" w:rsidRDefault="009E0739" w:rsidP="00800172">
            <w:pPr>
              <w:jc w:val="both"/>
            </w:pPr>
            <w:r>
              <w:t>R</w:t>
            </w:r>
          </w:p>
        </w:tc>
        <w:tc>
          <w:tcPr>
            <w:tcW w:w="1073" w:type="dxa"/>
          </w:tcPr>
          <w:p w:rsidR="009E0739" w:rsidRDefault="009E0739" w:rsidP="00800172">
            <w:pPr>
              <w:jc w:val="both"/>
            </w:pPr>
            <w:r>
              <w:t>T</w:t>
            </w:r>
          </w:p>
        </w:tc>
        <w:tc>
          <w:tcPr>
            <w:tcW w:w="1072" w:type="dxa"/>
          </w:tcPr>
          <w:p w:rsidR="009E0739" w:rsidRPr="009E0739" w:rsidRDefault="009E0739" w:rsidP="006F032C">
            <w:pPr>
              <w:jc w:val="both"/>
            </w:pPr>
            <w:r w:rsidRPr="009E0739">
              <w:t>A (SR)</w:t>
            </w:r>
          </w:p>
        </w:tc>
        <w:tc>
          <w:tcPr>
            <w:tcW w:w="1073" w:type="dxa"/>
          </w:tcPr>
          <w:p w:rsidR="009E0739" w:rsidRPr="009E0739" w:rsidRDefault="009E0739" w:rsidP="006F032C">
            <w:pPr>
              <w:jc w:val="both"/>
            </w:pPr>
            <w:r w:rsidRPr="009E0739">
              <w:t>B (ST)</w:t>
            </w:r>
          </w:p>
        </w:tc>
        <w:tc>
          <w:tcPr>
            <w:tcW w:w="1073" w:type="dxa"/>
          </w:tcPr>
          <w:p w:rsidR="009E0739" w:rsidRPr="009E0739" w:rsidRDefault="009E0739" w:rsidP="006F032C">
            <w:pPr>
              <w:jc w:val="both"/>
            </w:pPr>
            <w:r w:rsidRPr="009E0739">
              <w:t>C (RT)</w:t>
            </w:r>
          </w:p>
        </w:tc>
        <w:tc>
          <w:tcPr>
            <w:tcW w:w="1073" w:type="dxa"/>
          </w:tcPr>
          <w:p w:rsidR="009E0739" w:rsidRPr="009E0739" w:rsidRDefault="009E0739" w:rsidP="006F032C">
            <w:pPr>
              <w:jc w:val="both"/>
            </w:pPr>
            <w:r w:rsidRPr="009E0739">
              <w:t>D (SRT)</w:t>
            </w:r>
          </w:p>
        </w:tc>
        <w:tc>
          <w:tcPr>
            <w:tcW w:w="1073" w:type="dxa"/>
          </w:tcPr>
          <w:p w:rsidR="009E0739" w:rsidRDefault="009E0739" w:rsidP="00800172">
            <w:pPr>
              <w:jc w:val="both"/>
            </w:pPr>
            <w:r>
              <w:t>E</w:t>
            </w:r>
          </w:p>
        </w:tc>
      </w:tr>
      <w:tr w:rsidR="00800172" w:rsidTr="00073899">
        <w:tc>
          <w:tcPr>
            <w:tcW w:w="1073" w:type="dxa"/>
          </w:tcPr>
          <w:p w:rsidR="00800172" w:rsidRDefault="00073899" w:rsidP="00800172">
            <w:pPr>
              <w:jc w:val="both"/>
            </w:pPr>
            <w:r>
              <w:t>0.0343</w:t>
            </w:r>
          </w:p>
        </w:tc>
        <w:tc>
          <w:tcPr>
            <w:tcW w:w="1073" w:type="dxa"/>
          </w:tcPr>
          <w:p w:rsidR="00800172" w:rsidRDefault="00073899" w:rsidP="00800172">
            <w:pPr>
              <w:jc w:val="both"/>
            </w:pPr>
            <w:r>
              <w:t>-0.0269</w:t>
            </w:r>
          </w:p>
        </w:tc>
        <w:tc>
          <w:tcPr>
            <w:tcW w:w="1073" w:type="dxa"/>
          </w:tcPr>
          <w:p w:rsidR="00800172" w:rsidRDefault="00073899" w:rsidP="00800172">
            <w:pPr>
              <w:jc w:val="both"/>
            </w:pPr>
            <w:r>
              <w:t>-0.0011</w:t>
            </w:r>
          </w:p>
        </w:tc>
        <w:tc>
          <w:tcPr>
            <w:tcW w:w="1072" w:type="dxa"/>
          </w:tcPr>
          <w:p w:rsidR="00800172" w:rsidRDefault="00073899" w:rsidP="00800172">
            <w:pPr>
              <w:jc w:val="both"/>
            </w:pPr>
            <w:r>
              <w:t>-0.0257</w:t>
            </w:r>
          </w:p>
        </w:tc>
        <w:tc>
          <w:tcPr>
            <w:tcW w:w="1073" w:type="dxa"/>
          </w:tcPr>
          <w:p w:rsidR="00800172" w:rsidRDefault="00073899" w:rsidP="00800172">
            <w:pPr>
              <w:jc w:val="both"/>
            </w:pPr>
            <w:r>
              <w:t>-0.0028</w:t>
            </w:r>
          </w:p>
        </w:tc>
        <w:tc>
          <w:tcPr>
            <w:tcW w:w="1073" w:type="dxa"/>
          </w:tcPr>
          <w:p w:rsidR="00800172" w:rsidRDefault="00073899" w:rsidP="00800172">
            <w:pPr>
              <w:jc w:val="both"/>
            </w:pPr>
            <w:r>
              <w:t>0.0009</w:t>
            </w:r>
          </w:p>
        </w:tc>
        <w:tc>
          <w:tcPr>
            <w:tcW w:w="1073" w:type="dxa"/>
          </w:tcPr>
          <w:p w:rsidR="00800172" w:rsidRDefault="00073899" w:rsidP="00800172">
            <w:pPr>
              <w:jc w:val="both"/>
            </w:pPr>
            <w:r>
              <w:t>0.0017</w:t>
            </w:r>
          </w:p>
        </w:tc>
        <w:tc>
          <w:tcPr>
            <w:tcW w:w="1073" w:type="dxa"/>
          </w:tcPr>
          <w:p w:rsidR="00800172" w:rsidRDefault="00073899" w:rsidP="00800172">
            <w:pPr>
              <w:jc w:val="both"/>
            </w:pPr>
            <w:r>
              <w:t>0.1186</w:t>
            </w:r>
          </w:p>
        </w:tc>
      </w:tr>
    </w:tbl>
    <w:p w:rsidR="00073899" w:rsidRDefault="00073899" w:rsidP="00073899">
      <w:pPr>
        <w:ind w:firstLine="708"/>
        <w:jc w:val="both"/>
      </w:pPr>
    </w:p>
    <w:p w:rsidR="00800172" w:rsidRDefault="00800172" w:rsidP="00073899">
      <w:pPr>
        <w:ind w:left="708"/>
        <w:jc w:val="both"/>
      </w:pPr>
      <w:r>
        <w:t>Als je de resultaten overigens gecodeerd berekend krijg je het volgende (</w:t>
      </w:r>
      <w:r w:rsidR="00476563">
        <w:t>maal</w:t>
      </w:r>
      <w:r>
        <w:t xml:space="preserve"> twee om goed te kunnen vergelijken, </w:t>
      </w:r>
      <w:r w:rsidR="00476563">
        <w:t>in voorbeeld 8.6 net onder de tabel staat beschreven waarom</w:t>
      </w:r>
      <w:r>
        <w:t>):</w:t>
      </w:r>
    </w:p>
    <w:tbl>
      <w:tblPr>
        <w:tblStyle w:val="Tabelraster"/>
        <w:tblW w:w="0" w:type="auto"/>
        <w:tblInd w:w="705" w:type="dxa"/>
        <w:tblLook w:val="04A0"/>
      </w:tblPr>
      <w:tblGrid>
        <w:gridCol w:w="1073"/>
        <w:gridCol w:w="1073"/>
        <w:gridCol w:w="1073"/>
        <w:gridCol w:w="1072"/>
        <w:gridCol w:w="1073"/>
        <w:gridCol w:w="1073"/>
        <w:gridCol w:w="1073"/>
        <w:gridCol w:w="1073"/>
      </w:tblGrid>
      <w:tr w:rsidR="009E0739" w:rsidTr="001F5CF1">
        <w:tc>
          <w:tcPr>
            <w:tcW w:w="1073" w:type="dxa"/>
          </w:tcPr>
          <w:p w:rsidR="009E0739" w:rsidRDefault="009E0739" w:rsidP="006F032C">
            <w:pPr>
              <w:jc w:val="both"/>
            </w:pPr>
            <w:r>
              <w:t>S</w:t>
            </w:r>
          </w:p>
        </w:tc>
        <w:tc>
          <w:tcPr>
            <w:tcW w:w="1073" w:type="dxa"/>
          </w:tcPr>
          <w:p w:rsidR="009E0739" w:rsidRDefault="009E0739" w:rsidP="006F032C">
            <w:pPr>
              <w:jc w:val="both"/>
            </w:pPr>
            <w:r>
              <w:t>R</w:t>
            </w:r>
          </w:p>
        </w:tc>
        <w:tc>
          <w:tcPr>
            <w:tcW w:w="1073" w:type="dxa"/>
          </w:tcPr>
          <w:p w:rsidR="009E0739" w:rsidRDefault="009E0739" w:rsidP="006F032C">
            <w:pPr>
              <w:jc w:val="both"/>
            </w:pPr>
            <w:r>
              <w:t>T</w:t>
            </w:r>
          </w:p>
        </w:tc>
        <w:tc>
          <w:tcPr>
            <w:tcW w:w="1072" w:type="dxa"/>
          </w:tcPr>
          <w:p w:rsidR="009E0739" w:rsidRPr="009E0739" w:rsidRDefault="009E0739" w:rsidP="006F032C">
            <w:pPr>
              <w:jc w:val="both"/>
            </w:pPr>
            <w:r w:rsidRPr="009E0739">
              <w:t>A (SR)</w:t>
            </w:r>
          </w:p>
        </w:tc>
        <w:tc>
          <w:tcPr>
            <w:tcW w:w="1073" w:type="dxa"/>
          </w:tcPr>
          <w:p w:rsidR="009E0739" w:rsidRPr="009E0739" w:rsidRDefault="009E0739" w:rsidP="006F032C">
            <w:pPr>
              <w:jc w:val="both"/>
            </w:pPr>
            <w:r w:rsidRPr="009E0739">
              <w:t>B (ST)</w:t>
            </w:r>
          </w:p>
        </w:tc>
        <w:tc>
          <w:tcPr>
            <w:tcW w:w="1073" w:type="dxa"/>
          </w:tcPr>
          <w:p w:rsidR="009E0739" w:rsidRPr="009E0739" w:rsidRDefault="009E0739" w:rsidP="006F032C">
            <w:pPr>
              <w:jc w:val="both"/>
            </w:pPr>
            <w:r w:rsidRPr="009E0739">
              <w:t>C (RT)</w:t>
            </w:r>
          </w:p>
        </w:tc>
        <w:tc>
          <w:tcPr>
            <w:tcW w:w="1073" w:type="dxa"/>
          </w:tcPr>
          <w:p w:rsidR="009E0739" w:rsidRPr="009E0739" w:rsidRDefault="009E0739" w:rsidP="006F032C">
            <w:pPr>
              <w:jc w:val="both"/>
            </w:pPr>
            <w:r w:rsidRPr="009E0739">
              <w:t>D (SRT)</w:t>
            </w:r>
          </w:p>
        </w:tc>
        <w:tc>
          <w:tcPr>
            <w:tcW w:w="1073" w:type="dxa"/>
          </w:tcPr>
          <w:p w:rsidR="009E0739" w:rsidRDefault="009E0739" w:rsidP="006F032C">
            <w:pPr>
              <w:jc w:val="both"/>
            </w:pPr>
            <w:r>
              <w:t>E</w:t>
            </w:r>
          </w:p>
        </w:tc>
      </w:tr>
      <w:tr w:rsidR="00476563" w:rsidTr="001F5CF1">
        <w:tc>
          <w:tcPr>
            <w:tcW w:w="1073" w:type="dxa"/>
          </w:tcPr>
          <w:p w:rsidR="00800172" w:rsidRDefault="00073899" w:rsidP="006F032C">
            <w:pPr>
              <w:jc w:val="both"/>
            </w:pPr>
            <w:r>
              <w:t>-0.0123</w:t>
            </w:r>
          </w:p>
        </w:tc>
        <w:tc>
          <w:tcPr>
            <w:tcW w:w="1073" w:type="dxa"/>
          </w:tcPr>
          <w:p w:rsidR="00800172" w:rsidRDefault="00073899" w:rsidP="006F032C">
            <w:pPr>
              <w:jc w:val="both"/>
            </w:pPr>
            <w:r>
              <w:t>-0.0187</w:t>
            </w:r>
          </w:p>
        </w:tc>
        <w:tc>
          <w:tcPr>
            <w:tcW w:w="1073" w:type="dxa"/>
          </w:tcPr>
          <w:p w:rsidR="00800172" w:rsidRDefault="00073899" w:rsidP="006F032C">
            <w:pPr>
              <w:jc w:val="both"/>
            </w:pPr>
            <w:r>
              <w:t>0.0023</w:t>
            </w:r>
          </w:p>
        </w:tc>
        <w:tc>
          <w:tcPr>
            <w:tcW w:w="1072" w:type="dxa"/>
          </w:tcPr>
          <w:p w:rsidR="00800172" w:rsidRDefault="00073899" w:rsidP="006F032C">
            <w:pPr>
              <w:jc w:val="both"/>
            </w:pPr>
            <w:r>
              <w:t>-0.0093</w:t>
            </w:r>
          </w:p>
        </w:tc>
        <w:tc>
          <w:tcPr>
            <w:tcW w:w="1073" w:type="dxa"/>
          </w:tcPr>
          <w:p w:rsidR="00800172" w:rsidRDefault="00073899" w:rsidP="006F032C">
            <w:pPr>
              <w:jc w:val="both"/>
            </w:pPr>
            <w:r>
              <w:t>-0.0033</w:t>
            </w:r>
          </w:p>
        </w:tc>
        <w:tc>
          <w:tcPr>
            <w:tcW w:w="1073" w:type="dxa"/>
          </w:tcPr>
          <w:p w:rsidR="00800172" w:rsidRDefault="00073899" w:rsidP="006F032C">
            <w:pPr>
              <w:jc w:val="both"/>
            </w:pPr>
            <w:r>
              <w:t>0.0073</w:t>
            </w:r>
          </w:p>
        </w:tc>
        <w:tc>
          <w:tcPr>
            <w:tcW w:w="1073" w:type="dxa"/>
          </w:tcPr>
          <w:p w:rsidR="00800172" w:rsidRDefault="00073899" w:rsidP="006F032C">
            <w:pPr>
              <w:jc w:val="both"/>
            </w:pPr>
            <w:r>
              <w:t>0.0147</w:t>
            </w:r>
          </w:p>
        </w:tc>
        <w:tc>
          <w:tcPr>
            <w:tcW w:w="1073" w:type="dxa"/>
          </w:tcPr>
          <w:p w:rsidR="00800172" w:rsidRDefault="00073899" w:rsidP="006F032C">
            <w:pPr>
              <w:jc w:val="both"/>
            </w:pPr>
            <w:r>
              <w:t>0.1593</w:t>
            </w:r>
          </w:p>
        </w:tc>
      </w:tr>
    </w:tbl>
    <w:p w:rsidR="00073899" w:rsidRDefault="00073899" w:rsidP="00073899">
      <w:pPr>
        <w:ind w:left="705"/>
        <w:jc w:val="both"/>
      </w:pPr>
      <w:r>
        <w:t xml:space="preserve">   </w:t>
      </w:r>
    </w:p>
    <w:p w:rsidR="001F5CF1" w:rsidRDefault="001F5CF1" w:rsidP="00073899">
      <w:pPr>
        <w:ind w:firstLine="708"/>
        <w:jc w:val="both"/>
      </w:pPr>
      <w:r>
        <w:t xml:space="preserve">Dit komt dus inderdaad exact overeen met eerder berekende waarden. </w:t>
      </w:r>
    </w:p>
    <w:p w:rsidR="001F5CF1" w:rsidRDefault="001F5CF1">
      <w:r>
        <w:br w:type="page"/>
      </w:r>
    </w:p>
    <w:tbl>
      <w:tblPr>
        <w:tblpPr w:leftFromText="141" w:rightFromText="141" w:vertAnchor="text" w:horzAnchor="page" w:tblpX="2451" w:tblpY="38"/>
        <w:tblW w:w="0" w:type="auto"/>
        <w:tblCellMar>
          <w:left w:w="70" w:type="dxa"/>
          <w:right w:w="70" w:type="dxa"/>
        </w:tblCellMar>
        <w:tblLook w:val="04A0"/>
      </w:tblPr>
      <w:tblGrid>
        <w:gridCol w:w="797"/>
        <w:gridCol w:w="797"/>
        <w:gridCol w:w="1058"/>
        <w:gridCol w:w="230"/>
      </w:tblGrid>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lastRenderedPageBreak/>
              <w:t xml:space="preserve">Meting 1 </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Meting 2</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proofErr w:type="spellStart"/>
            <w:r w:rsidRPr="00293F55">
              <w:rPr>
                <w:rFonts w:ascii="Calibri" w:eastAsia="Times New Roman" w:hAnsi="Calibri" w:cs="Times New Roman"/>
                <w:color w:val="000000"/>
                <w:sz w:val="18"/>
                <w:lang w:eastAsia="nl-NL"/>
              </w:rPr>
              <w:t>di</w:t>
            </w:r>
            <w:proofErr w:type="spellEnd"/>
            <w:r w:rsidRPr="00293F55">
              <w:rPr>
                <w:rFonts w:ascii="Calibri" w:eastAsia="Times New Roman" w:hAnsi="Calibri" w:cs="Times New Roman"/>
                <w:color w:val="000000"/>
                <w:sz w:val="18"/>
                <w:lang w:eastAsia="nl-NL"/>
              </w:rPr>
              <w:t>^2/2</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0,080</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0,088</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3,2E-05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0,098</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0,100</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0,000002</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0,084</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0,080</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8E-06</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0,050</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0,048</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0,000002</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0,095</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0,099</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8E-06</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0,080</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0,072</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3,2E-05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0,085</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0,075</w:t>
            </w:r>
          </w:p>
        </w:tc>
        <w:tc>
          <w:tcPr>
            <w:tcW w:w="0" w:type="auto"/>
            <w:tcBorders>
              <w:top w:val="nil"/>
              <w:left w:val="nil"/>
              <w:bottom w:val="nil"/>
              <w:right w:val="nil"/>
            </w:tcBorders>
            <w:shd w:val="clear" w:color="auto" w:fill="auto"/>
            <w:noWrap/>
            <w:vAlign w:val="bottom"/>
            <w:hideMark/>
          </w:tcPr>
          <w:p w:rsidR="001F5CF1" w:rsidRPr="00293F55" w:rsidRDefault="001F5CF1" w:rsidP="001F5CF1">
            <w:pPr>
              <w:spacing w:after="0" w:line="240" w:lineRule="auto"/>
              <w:rPr>
                <w:rFonts w:ascii="Calibri" w:eastAsia="Times New Roman" w:hAnsi="Calibri" w:cs="Times New Roman"/>
                <w:color w:val="000000"/>
                <w:sz w:val="18"/>
                <w:lang w:eastAsia="nl-NL"/>
              </w:rPr>
            </w:pPr>
            <w:r w:rsidRPr="00293F55">
              <w:rPr>
                <w:rFonts w:ascii="Calibri" w:eastAsia="Times New Roman" w:hAnsi="Calibri" w:cs="Times New Roman"/>
                <w:color w:val="000000"/>
                <w:sz w:val="18"/>
                <w:lang w:eastAsia="nl-NL"/>
              </w:rPr>
              <w:t>5E-05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0,075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0,064</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0,0000605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single" w:sz="4" w:space="0" w:color="auto"/>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 </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w:t>
            </w: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0,0001945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r w:rsidR="001F5CF1" w:rsidRPr="001F5CF1" w:rsidTr="001F5CF1">
        <w:trPr>
          <w:trHeight w:val="300"/>
        </w:trPr>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/8</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r w:rsidRPr="001F5CF1">
              <w:rPr>
                <w:rFonts w:ascii="Calibri" w:eastAsia="Times New Roman" w:hAnsi="Calibri" w:cs="Times New Roman"/>
                <w:color w:val="000000"/>
                <w:sz w:val="18"/>
                <w:lang w:eastAsia="nl-NL"/>
              </w:rPr>
              <w:t>2,43125E-05</w:t>
            </w:r>
          </w:p>
        </w:tc>
        <w:tc>
          <w:tcPr>
            <w:tcW w:w="0" w:type="auto"/>
            <w:tcBorders>
              <w:top w:val="nil"/>
              <w:left w:val="nil"/>
              <w:bottom w:val="nil"/>
              <w:right w:val="nil"/>
            </w:tcBorders>
            <w:shd w:val="clear" w:color="auto" w:fill="auto"/>
            <w:noWrap/>
            <w:vAlign w:val="bottom"/>
            <w:hideMark/>
          </w:tcPr>
          <w:p w:rsidR="001F5CF1" w:rsidRPr="001F5CF1" w:rsidRDefault="001F5CF1" w:rsidP="001F5CF1">
            <w:pPr>
              <w:spacing w:after="0" w:line="240" w:lineRule="auto"/>
              <w:rPr>
                <w:rFonts w:ascii="Calibri" w:eastAsia="Times New Roman" w:hAnsi="Calibri" w:cs="Times New Roman"/>
                <w:color w:val="000000"/>
                <w:sz w:val="18"/>
                <w:lang w:eastAsia="nl-NL"/>
              </w:rPr>
            </w:pPr>
          </w:p>
        </w:tc>
      </w:tr>
    </w:tbl>
    <w:p w:rsidR="00476563" w:rsidRDefault="00476563" w:rsidP="00476563">
      <w:pPr>
        <w:pStyle w:val="Lijstalinea"/>
        <w:numPr>
          <w:ilvl w:val="0"/>
          <w:numId w:val="1"/>
        </w:numPr>
        <w:jc w:val="both"/>
      </w:pPr>
    </w:p>
    <w:p w:rsidR="001F5CF1" w:rsidRDefault="001F5CF1" w:rsidP="001F5CF1">
      <w:pPr>
        <w:pStyle w:val="Lijstalinea"/>
        <w:jc w:val="both"/>
      </w:pPr>
    </w:p>
    <w:p w:rsidR="00476563" w:rsidRDefault="00476563" w:rsidP="00476563">
      <w:pPr>
        <w:ind w:left="705"/>
        <w:jc w:val="both"/>
      </w:pPr>
      <w:r>
        <w:t xml:space="preserve">    </w:t>
      </w:r>
    </w:p>
    <w:p w:rsidR="00476563" w:rsidRDefault="00476563" w:rsidP="00476563">
      <w:pPr>
        <w:ind w:left="705"/>
        <w:jc w:val="both"/>
      </w:pPr>
      <w:r>
        <w:t xml:space="preserve">       </w:t>
      </w:r>
    </w:p>
    <w:p w:rsidR="00476563" w:rsidRDefault="00476563" w:rsidP="00476563">
      <w:pPr>
        <w:ind w:left="705"/>
        <w:jc w:val="both"/>
      </w:pPr>
      <w:r>
        <w:t xml:space="preserve">   </w:t>
      </w:r>
    </w:p>
    <w:p w:rsidR="00476563" w:rsidRDefault="00476563" w:rsidP="00476563">
      <w:pPr>
        <w:ind w:left="705"/>
        <w:jc w:val="both"/>
      </w:pPr>
      <w:r>
        <w:t xml:space="preserve">   </w:t>
      </w:r>
    </w:p>
    <w:p w:rsidR="00476563" w:rsidRDefault="00476563" w:rsidP="00476563">
      <w:pPr>
        <w:ind w:left="705"/>
        <w:jc w:val="both"/>
      </w:pPr>
      <w:r>
        <w:t xml:space="preserve">    </w:t>
      </w:r>
    </w:p>
    <w:p w:rsidR="00800172" w:rsidRDefault="00800172" w:rsidP="00800172">
      <w:pPr>
        <w:ind w:left="705"/>
        <w:jc w:val="both"/>
      </w:pPr>
      <w:r>
        <w:t xml:space="preserve">    </w:t>
      </w:r>
    </w:p>
    <w:p w:rsidR="001F5CF1" w:rsidRDefault="001F5CF1" w:rsidP="00800172">
      <w:pPr>
        <w:ind w:left="705"/>
        <w:jc w:val="both"/>
      </w:pPr>
    </w:p>
    <w:p w:rsidR="009E0739" w:rsidRPr="00C5725C" w:rsidRDefault="009E0739" w:rsidP="009E0739">
      <w:pPr>
        <w:ind w:left="705"/>
        <w:jc w:val="both"/>
        <w:rPr>
          <w:i/>
        </w:rPr>
      </w:pPr>
      <w:r>
        <w:rPr>
          <w:i/>
        </w:rPr>
        <w:t xml:space="preserve">In het geval van het berekenen van de </w:t>
      </w:r>
      <w:proofErr w:type="spellStart"/>
      <w:r>
        <w:rPr>
          <w:i/>
        </w:rPr>
        <w:t>variantie</w:t>
      </w:r>
      <w:proofErr w:type="spellEnd"/>
      <w:r>
        <w:rPr>
          <w:i/>
        </w:rPr>
        <w:t xml:space="preserve"> met gegevens in duplo geldt dat de afstand tot het gemiddelde gelijk is aan de helft van het verschil tussen de twee variabelen. Daarom kun je de standaarddeviatie zo makkelijk berekenen (zie vb. 8.4). De gepoolde </w:t>
      </w:r>
      <w:proofErr w:type="spellStart"/>
      <w:r>
        <w:rPr>
          <w:i/>
        </w:rPr>
        <w:t>variantie</w:t>
      </w:r>
      <w:proofErr w:type="spellEnd"/>
      <w:r>
        <w:rPr>
          <w:i/>
        </w:rPr>
        <w:t xml:space="preserve"> kun je simpelweg berekenen door de som hiervan te delen door N (</w:t>
      </w:r>
      <w:r w:rsidRPr="002764F5">
        <w:rPr>
          <w:i/>
          <w:u w:val="single"/>
        </w:rPr>
        <w:t>totaal</w:t>
      </w:r>
      <w:r>
        <w:rPr>
          <w:i/>
        </w:rPr>
        <w:t xml:space="preserve"> aantal metingen), want bij elke meting geldt dat er nog 1 vrijheidsgraad over is, dus je moet alle </w:t>
      </w:r>
      <w:proofErr w:type="spellStart"/>
      <w:r>
        <w:rPr>
          <w:i/>
        </w:rPr>
        <w:t>varianties</w:t>
      </w:r>
      <w:proofErr w:type="spellEnd"/>
      <w:r>
        <w:rPr>
          <w:i/>
        </w:rPr>
        <w:t xml:space="preserve"> met 1 vermenigvuldigen, sommeren, e</w:t>
      </w:r>
      <w:r w:rsidRPr="00C5725C">
        <w:rPr>
          <w:i/>
        </w:rPr>
        <w:t xml:space="preserve">n door acht maal (n-1) delen (n is aantal </w:t>
      </w:r>
      <w:r w:rsidRPr="00C5725C">
        <w:rPr>
          <w:i/>
          <w:u w:val="single"/>
        </w:rPr>
        <w:t>herhalingen</w:t>
      </w:r>
      <w:r w:rsidRPr="00C5725C">
        <w:rPr>
          <w:i/>
        </w:rPr>
        <w:t>, ≠ N), ofwel delen door 8.</w:t>
      </w:r>
    </w:p>
    <w:p w:rsidR="00BD30B5" w:rsidRPr="00C5725C" w:rsidRDefault="00E2767A" w:rsidP="00800172">
      <w:pPr>
        <w:ind w:left="705"/>
        <w:jc w:val="both"/>
        <w:rPr>
          <w:rFonts w:eastAsiaTheme="minorEastAsia"/>
        </w:rPr>
      </w:pPr>
      <m:oMathPara>
        <m:oMath>
          <m:sSubSup>
            <m:sSubSupPr>
              <m:ctrlPr>
                <w:rPr>
                  <w:rFonts w:ascii="Cambria Math" w:hAnsi="Cambria Math"/>
                  <w:i/>
                </w:rPr>
              </m:ctrlPr>
            </m:sSubSupPr>
            <m:e>
              <m:r>
                <w:rPr>
                  <w:rFonts w:ascii="Cambria Math" w:hAnsi="Cambria Math"/>
                </w:rPr>
                <m:t>s</m:t>
              </m:r>
            </m:e>
            <m:sub>
              <m:r>
                <w:rPr>
                  <w:rFonts w:ascii="Cambria Math" w:hAnsi="Cambria Math"/>
                </w:rPr>
                <m:t>effect</m:t>
              </m:r>
            </m:sub>
            <m:sup>
              <m:r>
                <w:rPr>
                  <w:rFonts w:ascii="Cambria Math" w:hAnsi="Cambria Math"/>
                </w:rPr>
                <m:t>2</m:t>
              </m:r>
            </m:sup>
          </m:sSub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m:t>
                      </m:r>
                    </m:sub>
                  </m:sSub>
                </m:den>
              </m:f>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pooled</m:t>
              </m:r>
            </m:sub>
            <m:sup>
              <m:r>
                <w:rPr>
                  <w:rFonts w:ascii="Cambria Math" w:hAnsi="Cambria Math"/>
                </w:rPr>
                <m:t>2</m:t>
              </m:r>
            </m:sup>
          </m:sSub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e>
          </m:d>
          <m:r>
            <w:rPr>
              <w:rFonts w:ascii="Cambria Math" w:hAnsi="Cambria Math"/>
            </w:rPr>
            <m:t>∙2,43125∙</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BD30B5" w:rsidRPr="00C5725C" w:rsidRDefault="00BD30B5" w:rsidP="00800172">
      <w:pPr>
        <w:ind w:left="705"/>
        <w:jc w:val="both"/>
        <w:rPr>
          <w:rFonts w:eastAsiaTheme="minorEastAsia"/>
        </w:rPr>
      </w:pPr>
      <w:r w:rsidRPr="00C5725C">
        <w:rPr>
          <w:rFonts w:eastAsiaTheme="minorEastAsia"/>
        </w:rPr>
        <w:t xml:space="preserve">Dus </w:t>
      </w:r>
      <w:proofErr w:type="spellStart"/>
      <w:r w:rsidRPr="00C5725C">
        <w:rPr>
          <w:rFonts w:eastAsiaTheme="minorEastAsia"/>
        </w:rPr>
        <w:t>s</w:t>
      </w:r>
      <w:r w:rsidRPr="00C5725C">
        <w:rPr>
          <w:rFonts w:eastAsiaTheme="minorEastAsia"/>
          <w:vertAlign w:val="subscript"/>
        </w:rPr>
        <w:t>effect</w:t>
      </w:r>
      <w:proofErr w:type="spellEnd"/>
      <w:r w:rsidRPr="00C5725C">
        <w:rPr>
          <w:rFonts w:eastAsiaTheme="minorEastAsia"/>
        </w:rPr>
        <w:t xml:space="preserve"> is </w:t>
      </w:r>
      <w:r w:rsidR="009E0739" w:rsidRPr="00C5725C">
        <w:rPr>
          <w:rFonts w:eastAsiaTheme="minorEastAsia"/>
        </w:rPr>
        <w:t>0,00246538537 (denk aan kwadraat).</w:t>
      </w:r>
    </w:p>
    <w:p w:rsidR="00800172" w:rsidRDefault="001F5CF1" w:rsidP="001F5CF1">
      <w:pPr>
        <w:pStyle w:val="Lijstalinea"/>
        <w:numPr>
          <w:ilvl w:val="0"/>
          <w:numId w:val="1"/>
        </w:numPr>
        <w:jc w:val="both"/>
      </w:pPr>
      <w:r w:rsidRPr="00C5725C">
        <w:t xml:space="preserve">De standaardfout was </w:t>
      </w:r>
      <w:r w:rsidR="009E0739" w:rsidRPr="00C5725C">
        <w:t>0,00</w:t>
      </w:r>
      <w:r w:rsidRPr="00C5725C">
        <w:t>2</w:t>
      </w:r>
      <w:r w:rsidR="009E0739" w:rsidRPr="00C5725C">
        <w:t>5</w:t>
      </w:r>
      <w:r w:rsidRPr="00C5725C">
        <w:t>. Dus alle effecten die meer dan 2-3 groter zijn als de standaardfout (&gt; 0,00</w:t>
      </w:r>
      <w:r w:rsidR="009E0739" w:rsidRPr="00C5725C">
        <w:t>50</w:t>
      </w:r>
      <w:r w:rsidRPr="00C5725C">
        <w:t>-0,00</w:t>
      </w:r>
      <w:r w:rsidR="009E0739" w:rsidRPr="00C5725C">
        <w:t>75</w:t>
      </w:r>
      <w:r w:rsidRPr="00C5725C">
        <w:t>) worden</w:t>
      </w:r>
      <w:r>
        <w:t xml:space="preserve"> nader onderzocht. </w:t>
      </w:r>
    </w:p>
    <w:p w:rsidR="001F5CF1" w:rsidRDefault="001F5CF1" w:rsidP="001F5CF1">
      <w:pPr>
        <w:ind w:left="705"/>
        <w:jc w:val="both"/>
      </w:pPr>
      <w:r>
        <w:t xml:space="preserve">Als we dan naar de tabel kijken die volgt uit de gecodeerde waarden (want je was geïnteresseerd in deze range), dan </w:t>
      </w:r>
      <w:r w:rsidR="00073899">
        <w:t>blijken alle resultaten significant te zijn:</w:t>
      </w:r>
    </w:p>
    <w:tbl>
      <w:tblPr>
        <w:tblStyle w:val="Tabelraster"/>
        <w:tblW w:w="0" w:type="auto"/>
        <w:tblInd w:w="705" w:type="dxa"/>
        <w:tblLook w:val="04A0"/>
      </w:tblPr>
      <w:tblGrid>
        <w:gridCol w:w="1621"/>
        <w:gridCol w:w="835"/>
        <w:gridCol w:w="835"/>
        <w:gridCol w:w="774"/>
        <w:gridCol w:w="835"/>
        <w:gridCol w:w="835"/>
        <w:gridCol w:w="774"/>
        <w:gridCol w:w="804"/>
        <w:gridCol w:w="774"/>
      </w:tblGrid>
      <w:tr w:rsidR="009E0739" w:rsidTr="009E0739">
        <w:tc>
          <w:tcPr>
            <w:tcW w:w="0" w:type="auto"/>
          </w:tcPr>
          <w:p w:rsidR="009E0739" w:rsidRPr="009E0739" w:rsidRDefault="009E0739" w:rsidP="006F032C">
            <w:pPr>
              <w:jc w:val="both"/>
              <w:rPr>
                <w:sz w:val="20"/>
              </w:rPr>
            </w:pPr>
          </w:p>
        </w:tc>
        <w:tc>
          <w:tcPr>
            <w:tcW w:w="0" w:type="auto"/>
          </w:tcPr>
          <w:p w:rsidR="009E0739" w:rsidRPr="009E0739" w:rsidRDefault="009E0739" w:rsidP="006F032C">
            <w:pPr>
              <w:jc w:val="both"/>
              <w:rPr>
                <w:sz w:val="20"/>
              </w:rPr>
            </w:pPr>
            <w:r w:rsidRPr="009E0739">
              <w:rPr>
                <w:sz w:val="20"/>
              </w:rPr>
              <w:t>S</w:t>
            </w:r>
          </w:p>
        </w:tc>
        <w:tc>
          <w:tcPr>
            <w:tcW w:w="0" w:type="auto"/>
          </w:tcPr>
          <w:p w:rsidR="009E0739" w:rsidRPr="009E0739" w:rsidRDefault="009E0739" w:rsidP="006F032C">
            <w:pPr>
              <w:jc w:val="both"/>
              <w:rPr>
                <w:sz w:val="20"/>
              </w:rPr>
            </w:pPr>
            <w:r w:rsidRPr="009E0739">
              <w:rPr>
                <w:sz w:val="20"/>
              </w:rPr>
              <w:t>R</w:t>
            </w:r>
          </w:p>
        </w:tc>
        <w:tc>
          <w:tcPr>
            <w:tcW w:w="0" w:type="auto"/>
          </w:tcPr>
          <w:p w:rsidR="009E0739" w:rsidRPr="009E0739" w:rsidRDefault="009E0739" w:rsidP="006F032C">
            <w:pPr>
              <w:jc w:val="both"/>
              <w:rPr>
                <w:sz w:val="20"/>
              </w:rPr>
            </w:pPr>
            <w:r w:rsidRPr="009E0739">
              <w:rPr>
                <w:sz w:val="20"/>
              </w:rPr>
              <w:t>T</w:t>
            </w:r>
          </w:p>
        </w:tc>
        <w:tc>
          <w:tcPr>
            <w:tcW w:w="0" w:type="auto"/>
          </w:tcPr>
          <w:p w:rsidR="009E0739" w:rsidRPr="009E0739" w:rsidRDefault="009E0739" w:rsidP="006F032C">
            <w:pPr>
              <w:jc w:val="both"/>
              <w:rPr>
                <w:sz w:val="20"/>
              </w:rPr>
            </w:pPr>
            <w:r w:rsidRPr="009E0739">
              <w:rPr>
                <w:sz w:val="20"/>
              </w:rPr>
              <w:t>A</w:t>
            </w:r>
            <w:r>
              <w:rPr>
                <w:sz w:val="20"/>
              </w:rPr>
              <w:t xml:space="preserve"> (SR)</w:t>
            </w:r>
          </w:p>
        </w:tc>
        <w:tc>
          <w:tcPr>
            <w:tcW w:w="0" w:type="auto"/>
          </w:tcPr>
          <w:p w:rsidR="009E0739" w:rsidRPr="009E0739" w:rsidRDefault="009E0739" w:rsidP="006F032C">
            <w:pPr>
              <w:jc w:val="both"/>
              <w:rPr>
                <w:sz w:val="20"/>
              </w:rPr>
            </w:pPr>
            <w:r w:rsidRPr="009E0739">
              <w:rPr>
                <w:sz w:val="20"/>
              </w:rPr>
              <w:t>B</w:t>
            </w:r>
            <w:r>
              <w:rPr>
                <w:sz w:val="20"/>
              </w:rPr>
              <w:t xml:space="preserve"> (ST)</w:t>
            </w:r>
          </w:p>
        </w:tc>
        <w:tc>
          <w:tcPr>
            <w:tcW w:w="0" w:type="auto"/>
          </w:tcPr>
          <w:p w:rsidR="009E0739" w:rsidRPr="009E0739" w:rsidRDefault="009E0739" w:rsidP="006F032C">
            <w:pPr>
              <w:jc w:val="both"/>
              <w:rPr>
                <w:sz w:val="20"/>
              </w:rPr>
            </w:pPr>
            <w:r w:rsidRPr="009E0739">
              <w:rPr>
                <w:sz w:val="20"/>
              </w:rPr>
              <w:t>C</w:t>
            </w:r>
            <w:r>
              <w:rPr>
                <w:sz w:val="20"/>
              </w:rPr>
              <w:t xml:space="preserve"> (RT)</w:t>
            </w:r>
          </w:p>
        </w:tc>
        <w:tc>
          <w:tcPr>
            <w:tcW w:w="0" w:type="auto"/>
          </w:tcPr>
          <w:p w:rsidR="009E0739" w:rsidRPr="009E0739" w:rsidRDefault="009E0739" w:rsidP="006F032C">
            <w:pPr>
              <w:jc w:val="both"/>
              <w:rPr>
                <w:sz w:val="20"/>
              </w:rPr>
            </w:pPr>
            <w:r w:rsidRPr="009E0739">
              <w:rPr>
                <w:sz w:val="20"/>
              </w:rPr>
              <w:t>D</w:t>
            </w:r>
            <w:r>
              <w:rPr>
                <w:sz w:val="20"/>
              </w:rPr>
              <w:t xml:space="preserve"> (SRT)</w:t>
            </w:r>
          </w:p>
        </w:tc>
        <w:tc>
          <w:tcPr>
            <w:tcW w:w="0" w:type="auto"/>
          </w:tcPr>
          <w:p w:rsidR="009E0739" w:rsidRPr="009E0739" w:rsidRDefault="009E0739" w:rsidP="006F032C">
            <w:pPr>
              <w:jc w:val="both"/>
              <w:rPr>
                <w:sz w:val="20"/>
              </w:rPr>
            </w:pPr>
            <w:r w:rsidRPr="009E0739">
              <w:rPr>
                <w:sz w:val="20"/>
              </w:rPr>
              <w:t>E</w:t>
            </w:r>
          </w:p>
        </w:tc>
      </w:tr>
      <w:tr w:rsidR="009E0739" w:rsidTr="009E0739">
        <w:tc>
          <w:tcPr>
            <w:tcW w:w="0" w:type="auto"/>
          </w:tcPr>
          <w:p w:rsidR="009E0739" w:rsidRPr="009E0739" w:rsidRDefault="009E0739" w:rsidP="006F032C">
            <w:pPr>
              <w:jc w:val="both"/>
              <w:rPr>
                <w:sz w:val="20"/>
              </w:rPr>
            </w:pPr>
            <w:r w:rsidRPr="009E0739">
              <w:rPr>
                <w:sz w:val="20"/>
              </w:rPr>
              <w:t>Waarde</w:t>
            </w:r>
          </w:p>
        </w:tc>
        <w:tc>
          <w:tcPr>
            <w:tcW w:w="0" w:type="auto"/>
          </w:tcPr>
          <w:p w:rsidR="009E0739" w:rsidRPr="009E0739" w:rsidRDefault="009E0739" w:rsidP="006F032C">
            <w:pPr>
              <w:jc w:val="both"/>
              <w:rPr>
                <w:sz w:val="20"/>
              </w:rPr>
            </w:pPr>
            <w:r w:rsidRPr="009E0739">
              <w:rPr>
                <w:sz w:val="20"/>
              </w:rPr>
              <w:t>-0.0123</w:t>
            </w:r>
          </w:p>
        </w:tc>
        <w:tc>
          <w:tcPr>
            <w:tcW w:w="0" w:type="auto"/>
          </w:tcPr>
          <w:p w:rsidR="009E0739" w:rsidRPr="009E0739" w:rsidRDefault="009E0739" w:rsidP="006F032C">
            <w:pPr>
              <w:jc w:val="both"/>
              <w:rPr>
                <w:sz w:val="20"/>
              </w:rPr>
            </w:pPr>
            <w:r w:rsidRPr="009E0739">
              <w:rPr>
                <w:sz w:val="20"/>
              </w:rPr>
              <w:t>-0.0187</w:t>
            </w:r>
          </w:p>
        </w:tc>
        <w:tc>
          <w:tcPr>
            <w:tcW w:w="0" w:type="auto"/>
          </w:tcPr>
          <w:p w:rsidR="009E0739" w:rsidRPr="009E0739" w:rsidRDefault="009E0739" w:rsidP="006F032C">
            <w:pPr>
              <w:jc w:val="both"/>
              <w:rPr>
                <w:sz w:val="20"/>
              </w:rPr>
            </w:pPr>
            <w:r w:rsidRPr="009E0739">
              <w:rPr>
                <w:sz w:val="20"/>
              </w:rPr>
              <w:t>0.0023</w:t>
            </w:r>
          </w:p>
        </w:tc>
        <w:tc>
          <w:tcPr>
            <w:tcW w:w="0" w:type="auto"/>
          </w:tcPr>
          <w:p w:rsidR="009E0739" w:rsidRPr="009E0739" w:rsidRDefault="009E0739" w:rsidP="006F032C">
            <w:pPr>
              <w:jc w:val="both"/>
              <w:rPr>
                <w:sz w:val="20"/>
              </w:rPr>
            </w:pPr>
            <w:r w:rsidRPr="009E0739">
              <w:rPr>
                <w:sz w:val="20"/>
              </w:rPr>
              <w:t>-0.0093</w:t>
            </w:r>
          </w:p>
        </w:tc>
        <w:tc>
          <w:tcPr>
            <w:tcW w:w="0" w:type="auto"/>
          </w:tcPr>
          <w:p w:rsidR="009E0739" w:rsidRPr="009E0739" w:rsidRDefault="009E0739" w:rsidP="006F032C">
            <w:pPr>
              <w:jc w:val="both"/>
              <w:rPr>
                <w:sz w:val="20"/>
              </w:rPr>
            </w:pPr>
            <w:r w:rsidRPr="009E0739">
              <w:rPr>
                <w:sz w:val="20"/>
              </w:rPr>
              <w:t>-0.0033</w:t>
            </w:r>
          </w:p>
        </w:tc>
        <w:tc>
          <w:tcPr>
            <w:tcW w:w="0" w:type="auto"/>
          </w:tcPr>
          <w:p w:rsidR="009E0739" w:rsidRPr="009E0739" w:rsidRDefault="009E0739" w:rsidP="006F032C">
            <w:pPr>
              <w:jc w:val="both"/>
              <w:rPr>
                <w:sz w:val="20"/>
              </w:rPr>
            </w:pPr>
            <w:r w:rsidRPr="009E0739">
              <w:rPr>
                <w:sz w:val="20"/>
              </w:rPr>
              <w:t>0.0073</w:t>
            </w:r>
          </w:p>
        </w:tc>
        <w:tc>
          <w:tcPr>
            <w:tcW w:w="0" w:type="auto"/>
          </w:tcPr>
          <w:p w:rsidR="009E0739" w:rsidRPr="009E0739" w:rsidRDefault="009E0739" w:rsidP="006F032C">
            <w:pPr>
              <w:jc w:val="both"/>
              <w:rPr>
                <w:sz w:val="20"/>
              </w:rPr>
            </w:pPr>
            <w:r w:rsidRPr="009E0739">
              <w:rPr>
                <w:sz w:val="20"/>
              </w:rPr>
              <w:t>0.0147</w:t>
            </w:r>
          </w:p>
        </w:tc>
        <w:tc>
          <w:tcPr>
            <w:tcW w:w="0" w:type="auto"/>
          </w:tcPr>
          <w:p w:rsidR="009E0739" w:rsidRPr="009E0739" w:rsidRDefault="009E0739" w:rsidP="006F032C">
            <w:pPr>
              <w:jc w:val="both"/>
              <w:rPr>
                <w:sz w:val="20"/>
              </w:rPr>
            </w:pPr>
            <w:r w:rsidRPr="009E0739">
              <w:rPr>
                <w:sz w:val="20"/>
              </w:rPr>
              <w:t>0.1593</w:t>
            </w:r>
          </w:p>
        </w:tc>
      </w:tr>
      <w:tr w:rsidR="009E0739" w:rsidTr="009E0739">
        <w:tc>
          <w:tcPr>
            <w:tcW w:w="0" w:type="auto"/>
          </w:tcPr>
          <w:p w:rsidR="009E0739" w:rsidRPr="009E0739" w:rsidRDefault="009E0739" w:rsidP="006F032C">
            <w:pPr>
              <w:jc w:val="both"/>
              <w:rPr>
                <w:sz w:val="20"/>
              </w:rPr>
            </w:pPr>
            <w:r w:rsidRPr="009E0739">
              <w:rPr>
                <w:sz w:val="20"/>
              </w:rPr>
              <w:t>Nader onderzoek</w:t>
            </w:r>
          </w:p>
        </w:tc>
        <w:tc>
          <w:tcPr>
            <w:tcW w:w="0" w:type="auto"/>
          </w:tcPr>
          <w:p w:rsidR="009E0739" w:rsidRPr="009E0739" w:rsidRDefault="009E0739" w:rsidP="006F032C">
            <w:pPr>
              <w:jc w:val="both"/>
              <w:rPr>
                <w:sz w:val="20"/>
              </w:rPr>
            </w:pPr>
            <w:r>
              <w:rPr>
                <w:sz w:val="20"/>
              </w:rPr>
              <w:t>Ja</w:t>
            </w:r>
          </w:p>
        </w:tc>
        <w:tc>
          <w:tcPr>
            <w:tcW w:w="0" w:type="auto"/>
          </w:tcPr>
          <w:p w:rsidR="009E0739" w:rsidRPr="009E0739" w:rsidRDefault="009E0739" w:rsidP="006F032C">
            <w:pPr>
              <w:jc w:val="both"/>
              <w:rPr>
                <w:sz w:val="20"/>
              </w:rPr>
            </w:pPr>
            <w:r>
              <w:rPr>
                <w:sz w:val="20"/>
              </w:rPr>
              <w:t>Ja</w:t>
            </w:r>
          </w:p>
        </w:tc>
        <w:tc>
          <w:tcPr>
            <w:tcW w:w="0" w:type="auto"/>
          </w:tcPr>
          <w:p w:rsidR="009E0739" w:rsidRPr="009E0739" w:rsidRDefault="009E0739" w:rsidP="006F032C">
            <w:pPr>
              <w:jc w:val="both"/>
              <w:rPr>
                <w:sz w:val="20"/>
              </w:rPr>
            </w:pPr>
            <w:r>
              <w:rPr>
                <w:sz w:val="20"/>
              </w:rPr>
              <w:t>Nee*</w:t>
            </w:r>
          </w:p>
        </w:tc>
        <w:tc>
          <w:tcPr>
            <w:tcW w:w="0" w:type="auto"/>
          </w:tcPr>
          <w:p w:rsidR="009E0739" w:rsidRPr="009E0739" w:rsidRDefault="009E0739" w:rsidP="006F032C">
            <w:pPr>
              <w:jc w:val="both"/>
              <w:rPr>
                <w:sz w:val="20"/>
              </w:rPr>
            </w:pPr>
            <w:r>
              <w:rPr>
                <w:sz w:val="20"/>
              </w:rPr>
              <w:t>Ja</w:t>
            </w:r>
          </w:p>
        </w:tc>
        <w:tc>
          <w:tcPr>
            <w:tcW w:w="0" w:type="auto"/>
          </w:tcPr>
          <w:p w:rsidR="009E0739" w:rsidRPr="009E0739" w:rsidRDefault="009E0739" w:rsidP="006F032C">
            <w:pPr>
              <w:jc w:val="both"/>
              <w:rPr>
                <w:sz w:val="20"/>
              </w:rPr>
            </w:pPr>
            <w:r>
              <w:rPr>
                <w:sz w:val="20"/>
              </w:rPr>
              <w:t>Nee</w:t>
            </w:r>
          </w:p>
        </w:tc>
        <w:tc>
          <w:tcPr>
            <w:tcW w:w="0" w:type="auto"/>
          </w:tcPr>
          <w:p w:rsidR="009E0739" w:rsidRPr="009E0739" w:rsidRDefault="009E0739" w:rsidP="006F032C">
            <w:pPr>
              <w:jc w:val="both"/>
              <w:rPr>
                <w:sz w:val="20"/>
              </w:rPr>
            </w:pPr>
            <w:r>
              <w:rPr>
                <w:sz w:val="20"/>
              </w:rPr>
              <w:t>Ja</w:t>
            </w:r>
          </w:p>
        </w:tc>
        <w:tc>
          <w:tcPr>
            <w:tcW w:w="0" w:type="auto"/>
          </w:tcPr>
          <w:p w:rsidR="009E0739" w:rsidRPr="009E0739" w:rsidRDefault="009E0739" w:rsidP="006F032C">
            <w:pPr>
              <w:jc w:val="both"/>
              <w:rPr>
                <w:sz w:val="20"/>
              </w:rPr>
            </w:pPr>
            <w:r>
              <w:rPr>
                <w:sz w:val="20"/>
              </w:rPr>
              <w:t>Ja</w:t>
            </w:r>
          </w:p>
        </w:tc>
        <w:tc>
          <w:tcPr>
            <w:tcW w:w="0" w:type="auto"/>
          </w:tcPr>
          <w:p w:rsidR="009E0739" w:rsidRPr="009E0739" w:rsidRDefault="009E0739" w:rsidP="006F032C">
            <w:pPr>
              <w:jc w:val="both"/>
              <w:rPr>
                <w:sz w:val="20"/>
              </w:rPr>
            </w:pPr>
            <w:r>
              <w:rPr>
                <w:sz w:val="20"/>
              </w:rPr>
              <w:t>n.v.t.</w:t>
            </w:r>
          </w:p>
        </w:tc>
      </w:tr>
    </w:tbl>
    <w:p w:rsidR="00800172" w:rsidRDefault="00800172" w:rsidP="00800172">
      <w:pPr>
        <w:ind w:left="705"/>
        <w:jc w:val="both"/>
      </w:pPr>
    </w:p>
    <w:p w:rsidR="009E0739" w:rsidRDefault="009E0739" w:rsidP="00800172">
      <w:pPr>
        <w:ind w:left="705"/>
        <w:jc w:val="both"/>
      </w:pPr>
      <w:r>
        <w:t>*Aangezien T wel in interacties betrokken is moet deze toch verder onderzocht worden. Alleen de interactie ST is niet interessant.</w:t>
      </w:r>
    </w:p>
    <w:p w:rsidR="006F032C" w:rsidRDefault="006F032C">
      <w:pPr>
        <w:rPr>
          <w:rFonts w:asciiTheme="majorHAnsi" w:eastAsiaTheme="majorEastAsia" w:hAnsiTheme="majorHAnsi" w:cstheme="majorBidi"/>
          <w:i/>
          <w:iCs/>
          <w:color w:val="4F81BD" w:themeColor="accent1"/>
          <w:spacing w:val="15"/>
          <w:sz w:val="24"/>
          <w:szCs w:val="24"/>
        </w:rPr>
      </w:pPr>
      <w:r>
        <w:br w:type="page"/>
      </w:r>
    </w:p>
    <w:p w:rsidR="00800172" w:rsidRDefault="002764F5" w:rsidP="00807AEF">
      <w:pPr>
        <w:pStyle w:val="Subtitel"/>
      </w:pPr>
      <w:r>
        <w:lastRenderedPageBreak/>
        <w:t>Vraag 2</w:t>
      </w:r>
    </w:p>
    <w:p w:rsidR="006F032C" w:rsidRDefault="006F032C" w:rsidP="006F032C">
      <w:pPr>
        <w:pStyle w:val="Lijstalinea"/>
        <w:numPr>
          <w:ilvl w:val="0"/>
          <w:numId w:val="2"/>
        </w:numPr>
        <w:jc w:val="both"/>
      </w:pPr>
      <w:r>
        <w:t xml:space="preserve">In dat geval kun je dus de standaardfout alleen bepalen uit de vier duplo metingen. Hierbij neem je dus aan dat de </w:t>
      </w:r>
      <w:proofErr w:type="spellStart"/>
      <w:r>
        <w:t>variantie</w:t>
      </w:r>
      <w:proofErr w:type="spellEnd"/>
      <w:r>
        <w:t xml:space="preserve"> onafhankelijk is van de meting, zodat je toch de </w:t>
      </w:r>
      <w:proofErr w:type="spellStart"/>
      <w:r>
        <w:t>variantie</w:t>
      </w:r>
      <w:proofErr w:type="spellEnd"/>
      <w:r>
        <w:t xml:space="preserve"> voor alle metingen kunt bepalen. </w:t>
      </w:r>
    </w:p>
    <w:p w:rsidR="006F032C" w:rsidRDefault="006F032C" w:rsidP="006F032C">
      <w:pPr>
        <w:pStyle w:val="Lijstalinea"/>
        <w:jc w:val="both"/>
      </w:pPr>
    </w:p>
    <w:p w:rsidR="006F032C" w:rsidRDefault="006F032C" w:rsidP="006F032C">
      <w:pPr>
        <w:pStyle w:val="Lijstalinea"/>
        <w:jc w:val="both"/>
      </w:pPr>
      <w:r>
        <w:t>De standaardafwijking is dan als volgt:</w:t>
      </w:r>
    </w:p>
    <w:tbl>
      <w:tblPr>
        <w:tblpPr w:leftFromText="141" w:rightFromText="141" w:vertAnchor="text" w:horzAnchor="page" w:tblpX="2113" w:tblpY="354"/>
        <w:tblW w:w="0" w:type="auto"/>
        <w:tblCellMar>
          <w:left w:w="70" w:type="dxa"/>
          <w:right w:w="70" w:type="dxa"/>
        </w:tblCellMar>
        <w:tblLook w:val="04A0"/>
      </w:tblPr>
      <w:tblGrid>
        <w:gridCol w:w="883"/>
        <w:gridCol w:w="883"/>
        <w:gridCol w:w="1001"/>
        <w:gridCol w:w="240"/>
      </w:tblGrid>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b/>
                <w:color w:val="000000"/>
                <w:sz w:val="20"/>
                <w:lang w:eastAsia="nl-NL"/>
              </w:rPr>
            </w:pPr>
            <w:r w:rsidRPr="006F032C">
              <w:rPr>
                <w:rFonts w:ascii="Calibri" w:eastAsia="Times New Roman" w:hAnsi="Calibri" w:cs="Times New Roman"/>
                <w:b/>
                <w:color w:val="000000"/>
                <w:sz w:val="20"/>
                <w:lang w:eastAsia="nl-NL"/>
              </w:rPr>
              <w:t xml:space="preserve">Meting 1 </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b/>
                <w:color w:val="000000"/>
                <w:sz w:val="20"/>
                <w:lang w:eastAsia="nl-NL"/>
              </w:rPr>
            </w:pPr>
            <w:r w:rsidRPr="006F032C">
              <w:rPr>
                <w:rFonts w:ascii="Calibri" w:eastAsia="Times New Roman" w:hAnsi="Calibri" w:cs="Times New Roman"/>
                <w:b/>
                <w:color w:val="000000"/>
                <w:sz w:val="20"/>
                <w:lang w:eastAsia="nl-NL"/>
              </w:rPr>
              <w:t>Meting 2</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b/>
                <w:color w:val="000000"/>
                <w:sz w:val="20"/>
                <w:lang w:eastAsia="nl-NL"/>
              </w:rPr>
            </w:pPr>
            <w:proofErr w:type="spellStart"/>
            <w:r w:rsidRPr="006F032C">
              <w:rPr>
                <w:rFonts w:ascii="Calibri" w:eastAsia="Times New Roman" w:hAnsi="Calibri" w:cs="Times New Roman"/>
                <w:b/>
                <w:color w:val="000000"/>
                <w:sz w:val="20"/>
                <w:lang w:eastAsia="nl-NL"/>
              </w:rPr>
              <w:t>di</w:t>
            </w:r>
            <w:proofErr w:type="spellEnd"/>
            <w:r w:rsidRPr="006F032C">
              <w:rPr>
                <w:rFonts w:ascii="Calibri" w:eastAsia="Times New Roman" w:hAnsi="Calibri" w:cs="Times New Roman"/>
                <w:b/>
                <w:color w:val="000000"/>
                <w:sz w:val="20"/>
                <w:lang w:eastAsia="nl-NL"/>
              </w:rPr>
              <w:t>^2/2</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0,080</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0,088</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3,2E-05</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0,098</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0,084</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0,050</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0,048</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0,000002</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0,095</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0,080</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0,085</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0,075</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single" w:sz="4" w:space="0" w:color="auto"/>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 </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w:t>
            </w: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3,4E-05</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r w:rsidR="006F032C" w:rsidRPr="006F032C" w:rsidTr="006F032C">
        <w:trPr>
          <w:trHeight w:val="300"/>
        </w:trPr>
        <w:tc>
          <w:tcPr>
            <w:tcW w:w="0" w:type="auto"/>
            <w:tcBorders>
              <w:top w:val="nil"/>
              <w:left w:val="nil"/>
              <w:bottom w:val="nil"/>
              <w:right w:val="nil"/>
            </w:tcBorders>
            <w:shd w:val="clear" w:color="auto" w:fill="auto"/>
            <w:noWrap/>
            <w:vAlign w:val="bottom"/>
            <w:hideMark/>
          </w:tcPr>
          <w:p w:rsidR="00116DD4" w:rsidRPr="006F032C" w:rsidRDefault="00116DD4" w:rsidP="006F032C">
            <w:pPr>
              <w:spacing w:after="0" w:line="240" w:lineRule="auto"/>
              <w:rPr>
                <w:rFonts w:ascii="Calibri" w:eastAsia="Times New Roman" w:hAnsi="Calibri" w:cs="Times New Roman"/>
                <w:color w:val="000000"/>
                <w:sz w:val="20"/>
                <w:lang w:eastAsia="nl-NL"/>
              </w:rPr>
            </w:pP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/2</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r w:rsidRPr="006F032C">
              <w:rPr>
                <w:rFonts w:ascii="Calibri" w:eastAsia="Times New Roman" w:hAnsi="Calibri" w:cs="Times New Roman"/>
                <w:color w:val="000000"/>
                <w:sz w:val="20"/>
                <w:lang w:eastAsia="nl-NL"/>
              </w:rPr>
              <w:t>0,0000170</w:t>
            </w:r>
          </w:p>
        </w:tc>
        <w:tc>
          <w:tcPr>
            <w:tcW w:w="0" w:type="auto"/>
            <w:tcBorders>
              <w:top w:val="nil"/>
              <w:left w:val="nil"/>
              <w:bottom w:val="nil"/>
              <w:right w:val="nil"/>
            </w:tcBorders>
            <w:shd w:val="clear" w:color="auto" w:fill="auto"/>
            <w:noWrap/>
            <w:vAlign w:val="bottom"/>
            <w:hideMark/>
          </w:tcPr>
          <w:p w:rsidR="006F032C" w:rsidRPr="006F032C" w:rsidRDefault="006F032C" w:rsidP="006F032C">
            <w:pPr>
              <w:spacing w:after="0" w:line="240" w:lineRule="auto"/>
              <w:rPr>
                <w:rFonts w:ascii="Calibri" w:eastAsia="Times New Roman" w:hAnsi="Calibri" w:cs="Times New Roman"/>
                <w:color w:val="000000"/>
                <w:sz w:val="20"/>
                <w:lang w:eastAsia="nl-NL"/>
              </w:rPr>
            </w:pPr>
          </w:p>
        </w:tc>
      </w:tr>
    </w:tbl>
    <w:p w:rsidR="006F032C" w:rsidRDefault="006F032C" w:rsidP="006F032C">
      <w:pPr>
        <w:pStyle w:val="Lijstalinea"/>
        <w:jc w:val="both"/>
      </w:pPr>
    </w:p>
    <w:p w:rsidR="006F032C" w:rsidRDefault="006F032C" w:rsidP="006F032C">
      <w:pPr>
        <w:pStyle w:val="Lijstalinea"/>
        <w:jc w:val="both"/>
      </w:pPr>
    </w:p>
    <w:p w:rsidR="006F032C" w:rsidRDefault="006F032C" w:rsidP="006F032C">
      <w:pPr>
        <w:pStyle w:val="Lijstalinea"/>
        <w:jc w:val="both"/>
      </w:pPr>
    </w:p>
    <w:p w:rsidR="00800172" w:rsidRDefault="00800172" w:rsidP="00800172">
      <w:pPr>
        <w:ind w:left="705"/>
        <w:jc w:val="both"/>
      </w:pPr>
      <w:r>
        <w:t xml:space="preserve">   </w:t>
      </w:r>
    </w:p>
    <w:p w:rsidR="00800172" w:rsidRDefault="00800172" w:rsidP="00800172">
      <w:pPr>
        <w:ind w:left="705"/>
        <w:jc w:val="both"/>
      </w:pPr>
      <w:r>
        <w:t xml:space="preserve">   </w:t>
      </w:r>
    </w:p>
    <w:p w:rsidR="00800172" w:rsidRDefault="00800172" w:rsidP="00800172">
      <w:pPr>
        <w:ind w:left="705"/>
        <w:jc w:val="both"/>
      </w:pPr>
      <w:r>
        <w:t xml:space="preserve">    </w:t>
      </w:r>
    </w:p>
    <w:p w:rsidR="00800172" w:rsidRDefault="00800172" w:rsidP="00800172">
      <w:pPr>
        <w:ind w:left="705"/>
        <w:jc w:val="both"/>
      </w:pPr>
      <w:r>
        <w:t xml:space="preserve">   </w:t>
      </w:r>
    </w:p>
    <w:p w:rsidR="00800172" w:rsidRDefault="00800172" w:rsidP="00800172">
      <w:pPr>
        <w:ind w:left="705"/>
        <w:jc w:val="both"/>
      </w:pPr>
      <w:r>
        <w:t xml:space="preserve">    </w:t>
      </w:r>
    </w:p>
    <w:p w:rsidR="00800172" w:rsidRDefault="00800172" w:rsidP="00800172">
      <w:pPr>
        <w:ind w:left="705"/>
        <w:jc w:val="both"/>
      </w:pPr>
      <w:r>
        <w:t xml:space="preserve">   </w:t>
      </w:r>
    </w:p>
    <w:p w:rsidR="00800172" w:rsidRDefault="00800172" w:rsidP="00800172">
      <w:pPr>
        <w:ind w:left="705"/>
        <w:jc w:val="both"/>
      </w:pPr>
      <w:r>
        <w:t xml:space="preserve">   </w:t>
      </w:r>
    </w:p>
    <w:p w:rsidR="00116DD4" w:rsidRPr="00116DD4" w:rsidRDefault="00116DD4" w:rsidP="006F032C">
      <w:pPr>
        <w:ind w:left="705"/>
        <w:jc w:val="both"/>
      </w:pPr>
      <w:r>
        <w:t>Let op: afhankelijk van of bij het betreffende interactie-effect een plus dan wel een min staat, moeten de tweede metingen worden geteld voor N</w:t>
      </w:r>
      <w:r>
        <w:rPr>
          <w:vertAlign w:val="subscript"/>
        </w:rPr>
        <w:t>-</w:t>
      </w:r>
      <w:r>
        <w:t xml:space="preserve"> of N</w:t>
      </w:r>
      <w:r>
        <w:rPr>
          <w:vertAlign w:val="subscript"/>
        </w:rPr>
        <w:t>+</w:t>
      </w:r>
      <w:r>
        <w:t xml:space="preserve">. Daarom kun je dus niet de term 4/N gebruiken. Onderstaande berekening geldt dan eigenlijk ook alleen voor de interacties waarbij 0,088 minus is en 0,048 plus. </w:t>
      </w:r>
      <w:proofErr w:type="spellStart"/>
      <w:r>
        <w:t>Varianties</w:t>
      </w:r>
      <w:proofErr w:type="spellEnd"/>
      <w:r>
        <w:t xml:space="preserve"> voor effecten waar dit niet geldt zouden apart berekend moeten worden (dit heb ik echter nagelaten omdat ik lui ben).</w:t>
      </w:r>
    </w:p>
    <w:p w:rsidR="006F032C" w:rsidRPr="00116DD4" w:rsidRDefault="00800172" w:rsidP="006F032C">
      <w:pPr>
        <w:ind w:left="705"/>
        <w:jc w:val="both"/>
        <w:rPr>
          <w:rFonts w:eastAsiaTheme="minorEastAsia"/>
        </w:rPr>
      </w:pPr>
      <w:r>
        <w:t xml:space="preserve">    </w:t>
      </w:r>
      <w:r>
        <w:rPr>
          <w:rFonts w:ascii="Cambria Math" w:hAnsi="Cambria Math"/>
        </w:rPr>
        <w:br/>
      </w:r>
      <m:oMathPara>
        <m:oMath>
          <m:sSub>
            <m:sSubPr>
              <m:ctrlPr>
                <w:rPr>
                  <w:rFonts w:ascii="Cambria Math" w:hAnsi="Cambria Math"/>
                  <w:i/>
                </w:rPr>
              </m:ctrlPr>
            </m:sSubPr>
            <m:e>
              <m:r>
                <w:rPr>
                  <w:rFonts w:ascii="Cambria Math" w:hAnsi="Cambria Math"/>
                </w:rPr>
                <m:t>s</m:t>
              </m:r>
            </m:e>
            <m:sub>
              <m:r>
                <w:rPr>
                  <w:rFonts w:ascii="Cambria Math" w:hAnsi="Cambria Math"/>
                </w:rPr>
                <m:t>effect</m:t>
              </m:r>
            </m:sub>
          </m:sSub>
          <m:r>
            <w:rPr>
              <w:rFonts w:ascii="Cambria Math" w:hAnsi="Cambria Math"/>
            </w:rPr>
            <m:t>=</m:t>
          </m:r>
          <m:rad>
            <m:radPr>
              <m:degHide m:val="on"/>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m:t>
                          </m:r>
                        </m:sub>
                      </m:sSub>
                    </m:den>
                  </m:f>
                </m:e>
              </m:d>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pooled</m:t>
                  </m:r>
                </m:sub>
                <m:sup>
                  <m:r>
                    <w:rPr>
                      <w:rFonts w:ascii="Cambria Math" w:hAnsi="Cambria Math"/>
                    </w:rPr>
                    <m:t>2</m:t>
                  </m:r>
                </m:sup>
              </m:sSubSup>
            </m:e>
          </m:rad>
          <m:r>
            <w:rPr>
              <w:rFonts w:ascii="Cambria Math" w:hAnsi="Cambria Math"/>
            </w:rPr>
            <m:t>=</m:t>
          </m:r>
          <m:rad>
            <m:radPr>
              <m:degHide m:val="on"/>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e>
              </m:d>
              <m:r>
                <w:rPr>
                  <w:rFonts w:ascii="Cambria Math" w:hAnsi="Cambria Math"/>
                </w:rPr>
                <m:t>∙</m:t>
              </m:r>
              <m:r>
                <m:rPr>
                  <m:sty m:val="p"/>
                </m:rPr>
                <w:rPr>
                  <w:rFonts w:ascii="Cambria Math" w:eastAsia="Times New Roman" w:hAnsi="Cambria Math" w:cs="Times New Roman"/>
                  <w:color w:val="000000"/>
                  <w:sz w:val="20"/>
                  <w:lang w:eastAsia="nl-NL"/>
                </w:rPr>
                <m:t>0,000017</m:t>
              </m:r>
            </m:e>
          </m:rad>
          <m:r>
            <w:rPr>
              <w:rFonts w:ascii="Cambria Math" w:hAnsi="Cambria Math"/>
            </w:rPr>
            <m:t>=0,0026</m:t>
          </m:r>
        </m:oMath>
      </m:oMathPara>
    </w:p>
    <w:p w:rsidR="00800172" w:rsidRDefault="006F032C" w:rsidP="00800172">
      <w:pPr>
        <w:ind w:left="705"/>
        <w:jc w:val="both"/>
      </w:pPr>
      <w:r w:rsidRPr="00116DD4">
        <w:t>Ook de waarden moeten opnieuw berekend worden (voor uitgebreidere tabellen, zie vorige opgave):</w:t>
      </w:r>
    </w:p>
    <w:tbl>
      <w:tblPr>
        <w:tblW w:w="0" w:type="auto"/>
        <w:tblInd w:w="743" w:type="dxa"/>
        <w:tblCellMar>
          <w:left w:w="70" w:type="dxa"/>
          <w:right w:w="70" w:type="dxa"/>
        </w:tblCellMar>
        <w:tblLook w:val="04A0"/>
      </w:tblPr>
      <w:tblGrid>
        <w:gridCol w:w="1271"/>
        <w:gridCol w:w="605"/>
        <w:gridCol w:w="605"/>
        <w:gridCol w:w="550"/>
        <w:gridCol w:w="550"/>
        <w:gridCol w:w="550"/>
        <w:gridCol w:w="459"/>
        <w:gridCol w:w="550"/>
        <w:gridCol w:w="550"/>
      </w:tblGrid>
      <w:tr w:rsidR="00F24A4E" w:rsidRPr="00F24A4E" w:rsidTr="00F24A4E">
        <w:trPr>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Experiment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1</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2</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3</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4</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5</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6</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7</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8</w:t>
            </w:r>
          </w:p>
        </w:tc>
      </w:tr>
      <w:tr w:rsidR="00F24A4E" w:rsidRPr="00F24A4E" w:rsidTr="00F24A4E">
        <w:trPr>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Gem. /waarde</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0,084</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0,098</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0,084</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0,049</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0,095</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0,085</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0,075</w:t>
            </w:r>
          </w:p>
        </w:tc>
      </w:tr>
      <w:tr w:rsidR="00F24A4E" w:rsidRPr="00F24A4E" w:rsidTr="00F24A4E">
        <w:trPr>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jc w:val="right"/>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S</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R</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0,076</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0,073</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0,084</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0,087</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0,089</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0,079</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Hoofdeffecten:</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-0,012</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-0,016</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0,005</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Interactie</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SR</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ST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RT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SRT</w:t>
            </w: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0,076</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0,081</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0,086</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0,088</w:t>
            </w: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lastRenderedPageBreak/>
              <w: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0,087</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0,082</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0,077</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0,075</w:t>
            </w:r>
          </w:p>
        </w:tc>
      </w:tr>
      <w:tr w:rsidR="00F24A4E" w:rsidRPr="00F24A4E" w:rsidTr="00F24A4E">
        <w:trPr>
          <w:gridAfter w:val="4"/>
          <w:trHeight w:val="300"/>
        </w:trPr>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b/>
                <w:bCs/>
                <w:color w:val="000000"/>
                <w:sz w:val="18"/>
                <w:lang w:eastAsia="nl-NL"/>
              </w:rPr>
            </w:pPr>
            <w:r w:rsidRPr="00F24A4E">
              <w:rPr>
                <w:rFonts w:ascii="Calibri" w:eastAsia="Times New Roman" w:hAnsi="Calibri" w:cs="Times New Roman"/>
                <w:b/>
                <w:bCs/>
                <w:color w:val="000000"/>
                <w:sz w:val="18"/>
                <w:lang w:eastAsia="nl-NL"/>
              </w:rPr>
              <w:t>Effect:</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-0,011</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-0,001</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0,009</w:t>
            </w:r>
          </w:p>
        </w:tc>
        <w:tc>
          <w:tcPr>
            <w:tcW w:w="0" w:type="auto"/>
            <w:tcBorders>
              <w:top w:val="nil"/>
              <w:left w:val="nil"/>
              <w:bottom w:val="nil"/>
              <w:right w:val="nil"/>
            </w:tcBorders>
            <w:shd w:val="clear" w:color="auto" w:fill="auto"/>
            <w:noWrap/>
            <w:vAlign w:val="bottom"/>
            <w:hideMark/>
          </w:tcPr>
          <w:p w:rsidR="00F24A4E" w:rsidRPr="00F24A4E" w:rsidRDefault="00F24A4E" w:rsidP="00F24A4E">
            <w:pPr>
              <w:spacing w:after="0" w:line="240" w:lineRule="auto"/>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0,014</w:t>
            </w:r>
          </w:p>
        </w:tc>
      </w:tr>
    </w:tbl>
    <w:p w:rsidR="00F24A4E" w:rsidRDefault="00F24A4E" w:rsidP="00800172">
      <w:pPr>
        <w:ind w:left="705"/>
        <w:jc w:val="both"/>
      </w:pPr>
    </w:p>
    <w:tbl>
      <w:tblPr>
        <w:tblStyle w:val="Tabelraster"/>
        <w:tblW w:w="0" w:type="auto"/>
        <w:tblInd w:w="705" w:type="dxa"/>
        <w:tblLook w:val="04A0"/>
      </w:tblPr>
      <w:tblGrid>
        <w:gridCol w:w="1649"/>
        <w:gridCol w:w="681"/>
        <w:gridCol w:w="681"/>
        <w:gridCol w:w="644"/>
        <w:gridCol w:w="715"/>
        <w:gridCol w:w="692"/>
        <w:gridCol w:w="704"/>
        <w:gridCol w:w="819"/>
      </w:tblGrid>
      <w:tr w:rsidR="00F24A4E" w:rsidRPr="009E0739" w:rsidTr="00293F55">
        <w:tc>
          <w:tcPr>
            <w:tcW w:w="0" w:type="auto"/>
          </w:tcPr>
          <w:p w:rsidR="00F24A4E" w:rsidRPr="009E0739" w:rsidRDefault="00F24A4E" w:rsidP="00293F55">
            <w:pPr>
              <w:jc w:val="both"/>
              <w:rPr>
                <w:sz w:val="20"/>
              </w:rPr>
            </w:pPr>
          </w:p>
        </w:tc>
        <w:tc>
          <w:tcPr>
            <w:tcW w:w="0" w:type="auto"/>
          </w:tcPr>
          <w:p w:rsidR="00F24A4E" w:rsidRPr="00F24A4E" w:rsidRDefault="00F24A4E" w:rsidP="00293F55">
            <w:pPr>
              <w:jc w:val="both"/>
              <w:rPr>
                <w:b/>
                <w:sz w:val="20"/>
              </w:rPr>
            </w:pPr>
            <w:r w:rsidRPr="00F24A4E">
              <w:rPr>
                <w:b/>
                <w:sz w:val="20"/>
              </w:rPr>
              <w:t>S</w:t>
            </w:r>
          </w:p>
        </w:tc>
        <w:tc>
          <w:tcPr>
            <w:tcW w:w="0" w:type="auto"/>
          </w:tcPr>
          <w:p w:rsidR="00F24A4E" w:rsidRPr="00F24A4E" w:rsidRDefault="00F24A4E" w:rsidP="00293F55">
            <w:pPr>
              <w:jc w:val="both"/>
              <w:rPr>
                <w:b/>
                <w:sz w:val="20"/>
              </w:rPr>
            </w:pPr>
            <w:r w:rsidRPr="00F24A4E">
              <w:rPr>
                <w:b/>
                <w:sz w:val="20"/>
              </w:rPr>
              <w:t>R</w:t>
            </w:r>
          </w:p>
        </w:tc>
        <w:tc>
          <w:tcPr>
            <w:tcW w:w="0" w:type="auto"/>
          </w:tcPr>
          <w:p w:rsidR="00F24A4E" w:rsidRPr="00F24A4E" w:rsidRDefault="00F24A4E" w:rsidP="00293F55">
            <w:pPr>
              <w:jc w:val="both"/>
              <w:rPr>
                <w:b/>
                <w:sz w:val="20"/>
              </w:rPr>
            </w:pPr>
            <w:r w:rsidRPr="00F24A4E">
              <w:rPr>
                <w:b/>
                <w:sz w:val="20"/>
              </w:rPr>
              <w:t>T</w:t>
            </w:r>
          </w:p>
        </w:tc>
        <w:tc>
          <w:tcPr>
            <w:tcW w:w="0" w:type="auto"/>
          </w:tcPr>
          <w:p w:rsidR="00F24A4E" w:rsidRPr="00F24A4E" w:rsidRDefault="00F24A4E" w:rsidP="00293F55">
            <w:pPr>
              <w:jc w:val="both"/>
              <w:rPr>
                <w:b/>
                <w:sz w:val="20"/>
              </w:rPr>
            </w:pPr>
            <w:r w:rsidRPr="00F24A4E">
              <w:rPr>
                <w:b/>
                <w:sz w:val="20"/>
              </w:rPr>
              <w:t>A (SR)</w:t>
            </w:r>
          </w:p>
        </w:tc>
        <w:tc>
          <w:tcPr>
            <w:tcW w:w="0" w:type="auto"/>
          </w:tcPr>
          <w:p w:rsidR="00F24A4E" w:rsidRPr="00F24A4E" w:rsidRDefault="00F24A4E" w:rsidP="00293F55">
            <w:pPr>
              <w:jc w:val="both"/>
              <w:rPr>
                <w:b/>
                <w:sz w:val="20"/>
              </w:rPr>
            </w:pPr>
            <w:r w:rsidRPr="00F24A4E">
              <w:rPr>
                <w:b/>
                <w:sz w:val="20"/>
              </w:rPr>
              <w:t>B (ST)</w:t>
            </w:r>
          </w:p>
        </w:tc>
        <w:tc>
          <w:tcPr>
            <w:tcW w:w="0" w:type="auto"/>
          </w:tcPr>
          <w:p w:rsidR="00F24A4E" w:rsidRPr="00F24A4E" w:rsidRDefault="00F24A4E" w:rsidP="00293F55">
            <w:pPr>
              <w:jc w:val="both"/>
              <w:rPr>
                <w:b/>
                <w:sz w:val="20"/>
              </w:rPr>
            </w:pPr>
            <w:r w:rsidRPr="00F24A4E">
              <w:rPr>
                <w:b/>
                <w:sz w:val="20"/>
              </w:rPr>
              <w:t>C (RT)</w:t>
            </w:r>
          </w:p>
        </w:tc>
        <w:tc>
          <w:tcPr>
            <w:tcW w:w="0" w:type="auto"/>
          </w:tcPr>
          <w:p w:rsidR="00F24A4E" w:rsidRPr="00F24A4E" w:rsidRDefault="00F24A4E" w:rsidP="00293F55">
            <w:pPr>
              <w:jc w:val="both"/>
              <w:rPr>
                <w:b/>
                <w:sz w:val="20"/>
              </w:rPr>
            </w:pPr>
            <w:r w:rsidRPr="00F24A4E">
              <w:rPr>
                <w:b/>
                <w:sz w:val="20"/>
              </w:rPr>
              <w:t>D (SRT)</w:t>
            </w:r>
          </w:p>
        </w:tc>
      </w:tr>
      <w:tr w:rsidR="00F24A4E" w:rsidRPr="009E0739" w:rsidTr="00293F55">
        <w:tc>
          <w:tcPr>
            <w:tcW w:w="0" w:type="auto"/>
          </w:tcPr>
          <w:p w:rsidR="00F24A4E" w:rsidRPr="00F24A4E" w:rsidRDefault="00F24A4E" w:rsidP="00293F55">
            <w:pPr>
              <w:jc w:val="both"/>
              <w:rPr>
                <w:b/>
                <w:sz w:val="20"/>
              </w:rPr>
            </w:pPr>
            <w:r w:rsidRPr="00F24A4E">
              <w:rPr>
                <w:b/>
                <w:sz w:val="20"/>
              </w:rPr>
              <w:t>Waarde</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-0,012</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-0,016</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0,005</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-0,011</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-0,001</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0,009</w:t>
            </w:r>
          </w:p>
        </w:tc>
        <w:tc>
          <w:tcPr>
            <w:tcW w:w="0" w:type="auto"/>
            <w:vAlign w:val="bottom"/>
          </w:tcPr>
          <w:p w:rsidR="00F24A4E" w:rsidRPr="00F24A4E" w:rsidRDefault="00F24A4E" w:rsidP="00293F55">
            <w:pPr>
              <w:rPr>
                <w:rFonts w:ascii="Calibri" w:eastAsia="Times New Roman" w:hAnsi="Calibri" w:cs="Times New Roman"/>
                <w:color w:val="000000"/>
                <w:sz w:val="18"/>
                <w:lang w:eastAsia="nl-NL"/>
              </w:rPr>
            </w:pPr>
            <w:r w:rsidRPr="00F24A4E">
              <w:rPr>
                <w:rFonts w:ascii="Calibri" w:eastAsia="Times New Roman" w:hAnsi="Calibri" w:cs="Times New Roman"/>
                <w:color w:val="000000"/>
                <w:sz w:val="18"/>
                <w:lang w:eastAsia="nl-NL"/>
              </w:rPr>
              <w:t>0,014</w:t>
            </w:r>
          </w:p>
        </w:tc>
      </w:tr>
      <w:tr w:rsidR="00F24A4E" w:rsidRPr="009E0739" w:rsidTr="00293F55">
        <w:tc>
          <w:tcPr>
            <w:tcW w:w="0" w:type="auto"/>
          </w:tcPr>
          <w:p w:rsidR="00F24A4E" w:rsidRPr="00F24A4E" w:rsidRDefault="00F24A4E" w:rsidP="00293F55">
            <w:pPr>
              <w:jc w:val="both"/>
              <w:rPr>
                <w:b/>
                <w:sz w:val="20"/>
              </w:rPr>
            </w:pPr>
            <w:r w:rsidRPr="00F24A4E">
              <w:rPr>
                <w:b/>
                <w:sz w:val="20"/>
              </w:rPr>
              <w:t>Nader onderzoek</w:t>
            </w:r>
          </w:p>
        </w:tc>
        <w:tc>
          <w:tcPr>
            <w:tcW w:w="0" w:type="auto"/>
          </w:tcPr>
          <w:p w:rsidR="00F24A4E" w:rsidRPr="009E0739" w:rsidRDefault="00F24A4E" w:rsidP="00293F55">
            <w:pPr>
              <w:jc w:val="both"/>
              <w:rPr>
                <w:sz w:val="20"/>
              </w:rPr>
            </w:pPr>
            <w:r>
              <w:rPr>
                <w:sz w:val="20"/>
              </w:rPr>
              <w:t>Ja</w:t>
            </w:r>
          </w:p>
        </w:tc>
        <w:tc>
          <w:tcPr>
            <w:tcW w:w="0" w:type="auto"/>
          </w:tcPr>
          <w:p w:rsidR="00F24A4E" w:rsidRPr="009E0739" w:rsidRDefault="00F24A4E" w:rsidP="00293F55">
            <w:pPr>
              <w:jc w:val="both"/>
              <w:rPr>
                <w:sz w:val="20"/>
              </w:rPr>
            </w:pPr>
            <w:r>
              <w:rPr>
                <w:sz w:val="20"/>
              </w:rPr>
              <w:t>Ja</w:t>
            </w:r>
          </w:p>
        </w:tc>
        <w:tc>
          <w:tcPr>
            <w:tcW w:w="0" w:type="auto"/>
          </w:tcPr>
          <w:p w:rsidR="00F24A4E" w:rsidRPr="009E0739" w:rsidRDefault="00F24A4E" w:rsidP="00293F55">
            <w:pPr>
              <w:jc w:val="both"/>
              <w:rPr>
                <w:sz w:val="20"/>
              </w:rPr>
            </w:pPr>
            <w:r>
              <w:rPr>
                <w:sz w:val="20"/>
              </w:rPr>
              <w:t>Nee*</w:t>
            </w:r>
          </w:p>
        </w:tc>
        <w:tc>
          <w:tcPr>
            <w:tcW w:w="0" w:type="auto"/>
          </w:tcPr>
          <w:p w:rsidR="00F24A4E" w:rsidRPr="009E0739" w:rsidRDefault="00F24A4E" w:rsidP="00293F55">
            <w:pPr>
              <w:jc w:val="both"/>
              <w:rPr>
                <w:sz w:val="20"/>
              </w:rPr>
            </w:pPr>
            <w:r>
              <w:rPr>
                <w:sz w:val="20"/>
              </w:rPr>
              <w:t>Ja</w:t>
            </w:r>
          </w:p>
        </w:tc>
        <w:tc>
          <w:tcPr>
            <w:tcW w:w="0" w:type="auto"/>
          </w:tcPr>
          <w:p w:rsidR="00F24A4E" w:rsidRPr="009E0739" w:rsidRDefault="00F24A4E" w:rsidP="00293F55">
            <w:pPr>
              <w:jc w:val="both"/>
              <w:rPr>
                <w:sz w:val="20"/>
              </w:rPr>
            </w:pPr>
            <w:r>
              <w:rPr>
                <w:sz w:val="20"/>
              </w:rPr>
              <w:t>Nee</w:t>
            </w:r>
          </w:p>
        </w:tc>
        <w:tc>
          <w:tcPr>
            <w:tcW w:w="0" w:type="auto"/>
          </w:tcPr>
          <w:p w:rsidR="00F24A4E" w:rsidRPr="009E0739" w:rsidRDefault="00F24A4E" w:rsidP="00293F55">
            <w:pPr>
              <w:jc w:val="both"/>
              <w:rPr>
                <w:sz w:val="20"/>
              </w:rPr>
            </w:pPr>
            <w:r>
              <w:rPr>
                <w:sz w:val="20"/>
              </w:rPr>
              <w:t>Ja</w:t>
            </w:r>
          </w:p>
        </w:tc>
        <w:tc>
          <w:tcPr>
            <w:tcW w:w="0" w:type="auto"/>
          </w:tcPr>
          <w:p w:rsidR="00F24A4E" w:rsidRPr="009E0739" w:rsidRDefault="00F24A4E" w:rsidP="00293F55">
            <w:pPr>
              <w:jc w:val="both"/>
              <w:rPr>
                <w:sz w:val="20"/>
              </w:rPr>
            </w:pPr>
            <w:r>
              <w:rPr>
                <w:sz w:val="20"/>
              </w:rPr>
              <w:t>Ja</w:t>
            </w:r>
          </w:p>
        </w:tc>
      </w:tr>
    </w:tbl>
    <w:p w:rsidR="00116DD4" w:rsidRDefault="00116DD4" w:rsidP="00800172">
      <w:pPr>
        <w:ind w:left="705"/>
        <w:jc w:val="both"/>
        <w:rPr>
          <w:i/>
        </w:rPr>
      </w:pPr>
    </w:p>
    <w:p w:rsidR="00F24A4E" w:rsidRDefault="00F24A4E" w:rsidP="00800172">
      <w:pPr>
        <w:ind w:left="705"/>
        <w:jc w:val="both"/>
        <w:rPr>
          <w:i/>
        </w:rPr>
      </w:pPr>
      <w:r>
        <w:rPr>
          <w:i/>
        </w:rPr>
        <w:t xml:space="preserve">Variabelen met waarden onder de 0.0052-0.0078 hoeven niet verder te worden onderzocht, behalve variabelen betrokken bij een interactie. T is in dit geval op </w:t>
      </w:r>
      <w:proofErr w:type="spellStart"/>
      <w:r>
        <w:rPr>
          <w:i/>
        </w:rPr>
        <w:t>hoofdefect</w:t>
      </w:r>
      <w:proofErr w:type="spellEnd"/>
      <w:r>
        <w:rPr>
          <w:i/>
        </w:rPr>
        <w:t xml:space="preserve"> dus een twijfelgeval, maar moet sowieso verder worden onderzocht vanwege het interactie-effect. In feite blijft de tabel dus hetzelfde.</w:t>
      </w:r>
    </w:p>
    <w:p w:rsidR="00F24A4E" w:rsidRDefault="00F24A4E" w:rsidP="00F24A4E">
      <w:pPr>
        <w:pStyle w:val="Subtitel"/>
      </w:pPr>
      <w:r>
        <w:t>Vraag 3</w:t>
      </w:r>
    </w:p>
    <w:p w:rsidR="00F24A4E" w:rsidRDefault="00E2767A" w:rsidP="00F24A4E">
      <w:pPr>
        <w:rPr>
          <w:rFonts w:asciiTheme="majorHAnsi" w:eastAsiaTheme="majorEastAsia" w:hAnsiTheme="majorHAnsi" w:cstheme="majorBidi"/>
          <w:i/>
        </w:rPr>
      </w:pPr>
      <m:oMathPara>
        <m:oMathParaPr>
          <m:jc m:val="left"/>
        </m:oMathParaPr>
        <m:oMath>
          <m:sSubSup>
            <m:sSubSupPr>
              <m:ctrlPr>
                <w:rPr>
                  <w:rFonts w:ascii="Cambria Math" w:hAnsi="Cambria Math"/>
                  <w:i/>
                </w:rPr>
              </m:ctrlPr>
            </m:sSubSupPr>
            <m:e>
              <m:r>
                <w:rPr>
                  <w:rFonts w:ascii="Cambria Math" w:hAnsi="Cambria Math"/>
                </w:rPr>
                <m:t>s</m:t>
              </m:r>
            </m:e>
            <m:sub>
              <m:r>
                <w:rPr>
                  <w:rFonts w:ascii="Cambria Math" w:hAnsi="Cambria Math"/>
                </w:rPr>
                <m:t>i</m:t>
              </m:r>
            </m:sub>
            <m:sup>
              <m:r>
                <w:rPr>
                  <w:rFonts w:ascii="Cambria Math" w:hAnsi="Cambria Math"/>
                </w:rPr>
                <m:t>2</m:t>
              </m:r>
            </m:sup>
          </m:sSub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num>
            <m:den>
              <m:d>
                <m:dPr>
                  <m:ctrlPr>
                    <w:rPr>
                      <w:rFonts w:ascii="Cambria Math" w:hAnsi="Cambria Math"/>
                      <w:i/>
                    </w:rPr>
                  </m:ctrlPr>
                </m:dPr>
                <m:e>
                  <m:r>
                    <w:rPr>
                      <w:rFonts w:ascii="Cambria Math" w:hAnsi="Cambria Math"/>
                    </w:rPr>
                    <m:t>n-1</m:t>
                  </m:r>
                </m:e>
              </m:d>
            </m:den>
          </m:f>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num>
                        <m:den>
                          <m:r>
                            <w:rPr>
                              <w:rFonts w:ascii="Cambria Math" w:hAnsi="Cambria Math"/>
                            </w:rPr>
                            <m:t>2</m:t>
                          </m:r>
                        </m:den>
                      </m:f>
                    </m:e>
                  </m:d>
                </m:e>
                <m:sup>
                  <m:r>
                    <w:rPr>
                      <w:rFonts w:ascii="Cambria Math" w:hAnsi="Cambria Math"/>
                    </w:rPr>
                    <m:t>2</m:t>
                  </m:r>
                </m:sup>
              </m:sSup>
            </m:num>
            <m:den>
              <m:d>
                <m:dPr>
                  <m:ctrlPr>
                    <w:rPr>
                      <w:rFonts w:ascii="Cambria Math" w:hAnsi="Cambria Math"/>
                      <w:i/>
                    </w:rPr>
                  </m:ctrlPr>
                </m:dPr>
                <m:e>
                  <m:r>
                    <w:rPr>
                      <w:rFonts w:ascii="Cambria Math" w:hAnsi="Cambria Math"/>
                    </w:rPr>
                    <m:t>2-1</m:t>
                  </m:r>
                </m:e>
              </m:d>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2</m:t>
                      </m:r>
                    </m:den>
                  </m:f>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e>
            <m:sup>
              <m:r>
                <w:rPr>
                  <w:rFonts w:ascii="Cambria Math" w:hAnsi="Cambria Math"/>
                </w:rPr>
                <m:t>2</m:t>
              </m:r>
            </m:sup>
          </m:sSup>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e>
                <m:sup>
                  <m:r>
                    <w:rPr>
                      <w:rFonts w:ascii="Cambria Math" w:hAnsi="Cambria Math"/>
                    </w:rPr>
                    <m:t>2</m:t>
                  </m:r>
                </m:sup>
              </m:sSup>
            </m:num>
            <m:den>
              <m:r>
                <w:rPr>
                  <w:rFonts w:ascii="Cambria Math" w:hAnsi="Cambria Math"/>
                </w:rPr>
                <m:t>2</m:t>
              </m:r>
            </m:den>
          </m:f>
        </m:oMath>
      </m:oMathPara>
    </w:p>
    <w:p w:rsidR="000E19B9" w:rsidRPr="007B3367" w:rsidRDefault="000E19B9" w:rsidP="00F24A4E">
      <w:pPr>
        <w:rPr>
          <w:rFonts w:asciiTheme="majorHAnsi" w:eastAsiaTheme="majorEastAsia" w:hAnsiTheme="majorHAnsi" w:cstheme="majorBidi"/>
          <w:i/>
        </w:rPr>
      </w:pPr>
    </w:p>
    <w:p w:rsidR="007B3367" w:rsidRDefault="00E2767A" w:rsidP="00F24A4E">
      <w:pPr>
        <w:rPr>
          <w:rFonts w:asciiTheme="majorHAnsi" w:eastAsiaTheme="majorEastAsia" w:hAnsiTheme="majorHAnsi" w:cstheme="majorBidi"/>
        </w:rPr>
      </w:pPr>
      <m:oMathPara>
        <m:oMathParaPr>
          <m:jc m:val="left"/>
        </m:oMathParaPr>
        <m:oMath>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e>
                  </m:d>
                </m:e>
                <m:sup>
                  <m:r>
                    <w:rPr>
                      <w:rFonts w:ascii="Cambria Math" w:hAnsi="Cambria Math"/>
                    </w:rPr>
                    <m:t>2</m:t>
                  </m:r>
                </m:sup>
              </m:sSup>
              <m:r>
                <w:rPr>
                  <w:rFonts w:ascii="Cambria Math" w:hAnsi="Cambria Math"/>
                </w:rPr>
                <m:t xml:space="preserve"> vanwege kwadraat</m:t>
              </m:r>
            </m:e>
          </m:d>
        </m:oMath>
      </m:oMathPara>
    </w:p>
    <w:p w:rsidR="000E19B9" w:rsidRDefault="00717653" w:rsidP="00717653">
      <w:pPr>
        <w:rPr>
          <w:i/>
        </w:rPr>
      </w:pPr>
      <w:r w:rsidRPr="00717653">
        <w:rPr>
          <w:i/>
        </w:rPr>
        <w:t xml:space="preserve">Noot van de </w:t>
      </w:r>
      <w:proofErr w:type="spellStart"/>
      <w:r w:rsidRPr="00717653">
        <w:rPr>
          <w:i/>
        </w:rPr>
        <w:t>nakijker</w:t>
      </w:r>
      <w:proofErr w:type="spellEnd"/>
      <w:r w:rsidRPr="00717653">
        <w:rPr>
          <w:i/>
        </w:rPr>
        <w:t>: ‘kan eenvoudiger, maar niet zo relevant.’</w:t>
      </w:r>
    </w:p>
    <w:p w:rsidR="00717653" w:rsidRPr="00717653" w:rsidRDefault="00717653" w:rsidP="00717653">
      <w:pPr>
        <w:rPr>
          <w:i/>
        </w:rPr>
      </w:pPr>
    </w:p>
    <w:p w:rsidR="000E19B9" w:rsidRDefault="000E19B9" w:rsidP="000E19B9">
      <w:pPr>
        <w:pStyle w:val="Subtitel"/>
      </w:pPr>
      <w:r>
        <w:t>Vraag 4</w:t>
      </w:r>
    </w:p>
    <w:p w:rsidR="004F6DA2" w:rsidRDefault="000E19B9" w:rsidP="000928C2">
      <w:r>
        <w:t>(Tentamen 4a.) Met andere woorden: maak zo’n proefopzet als hierboven voor een gen, met</w:t>
      </w:r>
      <w:r w:rsidR="000928C2">
        <w:t xml:space="preserve"> als variabelen tijd en behandeling. </w:t>
      </w:r>
      <w:r w:rsidR="004F6DA2">
        <w:t>Dus:</w:t>
      </w:r>
    </w:p>
    <w:tbl>
      <w:tblPr>
        <w:tblStyle w:val="Tabelraster"/>
        <w:tblW w:w="0" w:type="auto"/>
        <w:tblLook w:val="04A0"/>
      </w:tblPr>
      <w:tblGrid>
        <w:gridCol w:w="1270"/>
        <w:gridCol w:w="849"/>
        <w:gridCol w:w="1665"/>
        <w:gridCol w:w="449"/>
      </w:tblGrid>
      <w:tr w:rsidR="004F6DA2" w:rsidTr="004F6DA2">
        <w:tc>
          <w:tcPr>
            <w:tcW w:w="0" w:type="auto"/>
          </w:tcPr>
          <w:p w:rsidR="004F6DA2" w:rsidRPr="004F6DA2" w:rsidRDefault="004F6DA2" w:rsidP="000928C2">
            <w:pPr>
              <w:rPr>
                <w:b/>
              </w:rPr>
            </w:pPr>
            <w:r w:rsidRPr="004F6DA2">
              <w:rPr>
                <w:b/>
              </w:rPr>
              <w:t>Experiment</w:t>
            </w:r>
          </w:p>
        </w:tc>
        <w:tc>
          <w:tcPr>
            <w:tcW w:w="0" w:type="auto"/>
          </w:tcPr>
          <w:p w:rsidR="004F6DA2" w:rsidRPr="004F6DA2" w:rsidRDefault="004F6DA2" w:rsidP="000928C2">
            <w:pPr>
              <w:rPr>
                <w:b/>
              </w:rPr>
            </w:pPr>
            <w:r w:rsidRPr="004F6DA2">
              <w:rPr>
                <w:b/>
              </w:rPr>
              <w:t>Tijd (T)</w:t>
            </w:r>
          </w:p>
        </w:tc>
        <w:tc>
          <w:tcPr>
            <w:tcW w:w="0" w:type="auto"/>
          </w:tcPr>
          <w:p w:rsidR="004F6DA2" w:rsidRPr="004F6DA2" w:rsidRDefault="004F6DA2" w:rsidP="000928C2">
            <w:pPr>
              <w:rPr>
                <w:b/>
              </w:rPr>
            </w:pPr>
            <w:r w:rsidRPr="004F6DA2">
              <w:rPr>
                <w:b/>
              </w:rPr>
              <w:t>Behandeling (B)</w:t>
            </w:r>
          </w:p>
        </w:tc>
        <w:tc>
          <w:tcPr>
            <w:tcW w:w="0" w:type="auto"/>
          </w:tcPr>
          <w:p w:rsidR="004F6DA2" w:rsidRPr="004F6DA2" w:rsidRDefault="004F6DA2" w:rsidP="000928C2">
            <w:pPr>
              <w:rPr>
                <w:b/>
              </w:rPr>
            </w:pPr>
            <w:r w:rsidRPr="004F6DA2">
              <w:rPr>
                <w:b/>
              </w:rPr>
              <w:t>TB</w:t>
            </w:r>
          </w:p>
        </w:tc>
      </w:tr>
      <w:tr w:rsidR="004F6DA2" w:rsidTr="004F6DA2">
        <w:tc>
          <w:tcPr>
            <w:tcW w:w="0" w:type="auto"/>
          </w:tcPr>
          <w:p w:rsidR="004F6DA2" w:rsidRPr="004F6DA2" w:rsidRDefault="004F6DA2" w:rsidP="000928C2">
            <w:pPr>
              <w:rPr>
                <w:b/>
              </w:rPr>
            </w:pPr>
            <w:r w:rsidRPr="004F6DA2">
              <w:rPr>
                <w:b/>
              </w:rPr>
              <w:t>1</w:t>
            </w:r>
            <w:r>
              <w:rPr>
                <w:b/>
              </w:rPr>
              <w:t xml:space="preserve"> (duplo)</w:t>
            </w:r>
          </w:p>
        </w:tc>
        <w:tc>
          <w:tcPr>
            <w:tcW w:w="0" w:type="auto"/>
          </w:tcPr>
          <w:p w:rsidR="004F6DA2" w:rsidRDefault="004F6DA2" w:rsidP="000928C2">
            <w:r>
              <w:t>+</w:t>
            </w:r>
          </w:p>
        </w:tc>
        <w:tc>
          <w:tcPr>
            <w:tcW w:w="0" w:type="auto"/>
          </w:tcPr>
          <w:p w:rsidR="004F6DA2" w:rsidRDefault="004F6DA2" w:rsidP="000928C2">
            <w:r>
              <w:t>+</w:t>
            </w:r>
          </w:p>
        </w:tc>
        <w:tc>
          <w:tcPr>
            <w:tcW w:w="0" w:type="auto"/>
          </w:tcPr>
          <w:p w:rsidR="004F6DA2" w:rsidRDefault="004F6DA2" w:rsidP="000928C2">
            <w:r>
              <w:t>+</w:t>
            </w:r>
          </w:p>
        </w:tc>
      </w:tr>
      <w:tr w:rsidR="004F6DA2" w:rsidTr="004F6DA2">
        <w:tc>
          <w:tcPr>
            <w:tcW w:w="0" w:type="auto"/>
          </w:tcPr>
          <w:p w:rsidR="004F6DA2" w:rsidRPr="004F6DA2" w:rsidRDefault="004F6DA2" w:rsidP="000928C2">
            <w:pPr>
              <w:rPr>
                <w:b/>
              </w:rPr>
            </w:pPr>
            <w:r w:rsidRPr="004F6DA2">
              <w:rPr>
                <w:b/>
              </w:rPr>
              <w:t>2</w:t>
            </w:r>
          </w:p>
        </w:tc>
        <w:tc>
          <w:tcPr>
            <w:tcW w:w="0" w:type="auto"/>
          </w:tcPr>
          <w:p w:rsidR="004F6DA2" w:rsidRDefault="004F6DA2" w:rsidP="000928C2">
            <w:r>
              <w:t>+</w:t>
            </w:r>
          </w:p>
        </w:tc>
        <w:tc>
          <w:tcPr>
            <w:tcW w:w="0" w:type="auto"/>
          </w:tcPr>
          <w:p w:rsidR="004F6DA2" w:rsidRDefault="004F6DA2" w:rsidP="000928C2">
            <w:r>
              <w:t>-</w:t>
            </w:r>
          </w:p>
        </w:tc>
        <w:tc>
          <w:tcPr>
            <w:tcW w:w="0" w:type="auto"/>
          </w:tcPr>
          <w:p w:rsidR="004F6DA2" w:rsidRDefault="004F6DA2" w:rsidP="000928C2">
            <w:r>
              <w:t>-</w:t>
            </w:r>
          </w:p>
        </w:tc>
      </w:tr>
      <w:tr w:rsidR="004F6DA2" w:rsidTr="004F6DA2">
        <w:tc>
          <w:tcPr>
            <w:tcW w:w="0" w:type="auto"/>
          </w:tcPr>
          <w:p w:rsidR="004F6DA2" w:rsidRPr="004F6DA2" w:rsidRDefault="004F6DA2" w:rsidP="000928C2">
            <w:pPr>
              <w:rPr>
                <w:b/>
              </w:rPr>
            </w:pPr>
            <w:r w:rsidRPr="004F6DA2">
              <w:rPr>
                <w:b/>
              </w:rPr>
              <w:t>3</w:t>
            </w:r>
          </w:p>
        </w:tc>
        <w:tc>
          <w:tcPr>
            <w:tcW w:w="0" w:type="auto"/>
          </w:tcPr>
          <w:p w:rsidR="004F6DA2" w:rsidRDefault="004F6DA2" w:rsidP="000928C2">
            <w:r>
              <w:t>-</w:t>
            </w:r>
          </w:p>
        </w:tc>
        <w:tc>
          <w:tcPr>
            <w:tcW w:w="0" w:type="auto"/>
          </w:tcPr>
          <w:p w:rsidR="004F6DA2" w:rsidRDefault="004F6DA2" w:rsidP="000928C2">
            <w:r>
              <w:t>+</w:t>
            </w:r>
          </w:p>
        </w:tc>
        <w:tc>
          <w:tcPr>
            <w:tcW w:w="0" w:type="auto"/>
          </w:tcPr>
          <w:p w:rsidR="004F6DA2" w:rsidRDefault="004F6DA2" w:rsidP="000928C2">
            <w:r>
              <w:t>-</w:t>
            </w:r>
          </w:p>
        </w:tc>
      </w:tr>
      <w:tr w:rsidR="004F6DA2" w:rsidTr="004F6DA2">
        <w:tc>
          <w:tcPr>
            <w:tcW w:w="0" w:type="auto"/>
          </w:tcPr>
          <w:p w:rsidR="004F6DA2" w:rsidRPr="004F6DA2" w:rsidRDefault="004F6DA2" w:rsidP="000928C2">
            <w:pPr>
              <w:rPr>
                <w:b/>
              </w:rPr>
            </w:pPr>
            <w:r w:rsidRPr="004F6DA2">
              <w:rPr>
                <w:b/>
              </w:rPr>
              <w:t>4</w:t>
            </w:r>
            <w:r>
              <w:rPr>
                <w:b/>
              </w:rPr>
              <w:t xml:space="preserve"> (duplo)</w:t>
            </w:r>
          </w:p>
        </w:tc>
        <w:tc>
          <w:tcPr>
            <w:tcW w:w="0" w:type="auto"/>
          </w:tcPr>
          <w:p w:rsidR="004F6DA2" w:rsidRDefault="004F6DA2" w:rsidP="000928C2">
            <w:r>
              <w:t>-</w:t>
            </w:r>
          </w:p>
        </w:tc>
        <w:tc>
          <w:tcPr>
            <w:tcW w:w="0" w:type="auto"/>
          </w:tcPr>
          <w:p w:rsidR="004F6DA2" w:rsidRDefault="004F6DA2" w:rsidP="000928C2">
            <w:r>
              <w:t>-</w:t>
            </w:r>
          </w:p>
        </w:tc>
        <w:tc>
          <w:tcPr>
            <w:tcW w:w="0" w:type="auto"/>
          </w:tcPr>
          <w:p w:rsidR="004F6DA2" w:rsidRDefault="004F6DA2" w:rsidP="000928C2">
            <w:r>
              <w:t>+</w:t>
            </w:r>
          </w:p>
        </w:tc>
      </w:tr>
    </w:tbl>
    <w:p w:rsidR="007B3367" w:rsidRDefault="007B3367" w:rsidP="000928C2"/>
    <w:tbl>
      <w:tblPr>
        <w:tblStyle w:val="Tabelraster"/>
        <w:tblW w:w="0" w:type="auto"/>
        <w:tblLook w:val="04A0"/>
      </w:tblPr>
      <w:tblGrid>
        <w:gridCol w:w="1513"/>
        <w:gridCol w:w="849"/>
        <w:gridCol w:w="1846"/>
      </w:tblGrid>
      <w:tr w:rsidR="004F6DA2" w:rsidRPr="004F6DA2" w:rsidTr="004F6DA2">
        <w:tc>
          <w:tcPr>
            <w:tcW w:w="0" w:type="auto"/>
          </w:tcPr>
          <w:p w:rsidR="004F6DA2" w:rsidRPr="004F6DA2" w:rsidRDefault="004F6DA2" w:rsidP="00293F55">
            <w:pPr>
              <w:rPr>
                <w:b/>
              </w:rPr>
            </w:pPr>
            <w:r>
              <w:rPr>
                <w:b/>
              </w:rPr>
              <w:t>Factor</w:t>
            </w:r>
          </w:p>
        </w:tc>
        <w:tc>
          <w:tcPr>
            <w:tcW w:w="0" w:type="auto"/>
          </w:tcPr>
          <w:p w:rsidR="004F6DA2" w:rsidRPr="004F6DA2" w:rsidRDefault="004F6DA2" w:rsidP="00293F55">
            <w:pPr>
              <w:rPr>
                <w:b/>
              </w:rPr>
            </w:pPr>
            <w:r w:rsidRPr="004F6DA2">
              <w:rPr>
                <w:b/>
              </w:rPr>
              <w:t>Tijd (T)</w:t>
            </w:r>
          </w:p>
        </w:tc>
        <w:tc>
          <w:tcPr>
            <w:tcW w:w="0" w:type="auto"/>
          </w:tcPr>
          <w:p w:rsidR="004F6DA2" w:rsidRPr="004F6DA2" w:rsidRDefault="004F6DA2" w:rsidP="00293F55">
            <w:pPr>
              <w:rPr>
                <w:b/>
              </w:rPr>
            </w:pPr>
            <w:r w:rsidRPr="004F6DA2">
              <w:rPr>
                <w:b/>
              </w:rPr>
              <w:t>Behandeling (B)</w:t>
            </w:r>
          </w:p>
        </w:tc>
      </w:tr>
      <w:tr w:rsidR="004F6DA2" w:rsidTr="004F6DA2">
        <w:tc>
          <w:tcPr>
            <w:tcW w:w="0" w:type="auto"/>
          </w:tcPr>
          <w:p w:rsidR="004F6DA2" w:rsidRPr="004F6DA2" w:rsidRDefault="004F6DA2" w:rsidP="00293F55">
            <w:pPr>
              <w:rPr>
                <w:b/>
              </w:rPr>
            </w:pPr>
            <w:r>
              <w:rPr>
                <w:b/>
              </w:rPr>
              <w:t>Laag extreem</w:t>
            </w:r>
          </w:p>
        </w:tc>
        <w:tc>
          <w:tcPr>
            <w:tcW w:w="0" w:type="auto"/>
          </w:tcPr>
          <w:p w:rsidR="004F6DA2" w:rsidRDefault="004F6DA2" w:rsidP="00293F55">
            <w:r>
              <w:t>1</w:t>
            </w:r>
          </w:p>
        </w:tc>
        <w:tc>
          <w:tcPr>
            <w:tcW w:w="0" w:type="auto"/>
          </w:tcPr>
          <w:p w:rsidR="004F6DA2" w:rsidRDefault="004F6DA2" w:rsidP="00293F55">
            <w:r>
              <w:t>Geen behandeling</w:t>
            </w:r>
          </w:p>
        </w:tc>
      </w:tr>
      <w:tr w:rsidR="004F6DA2" w:rsidTr="004F6DA2">
        <w:tc>
          <w:tcPr>
            <w:tcW w:w="0" w:type="auto"/>
          </w:tcPr>
          <w:p w:rsidR="004F6DA2" w:rsidRPr="004F6DA2" w:rsidRDefault="004F6DA2" w:rsidP="00293F55">
            <w:pPr>
              <w:rPr>
                <w:b/>
              </w:rPr>
            </w:pPr>
            <w:r>
              <w:rPr>
                <w:b/>
              </w:rPr>
              <w:t>Hoog extreem</w:t>
            </w:r>
          </w:p>
        </w:tc>
        <w:tc>
          <w:tcPr>
            <w:tcW w:w="0" w:type="auto"/>
          </w:tcPr>
          <w:p w:rsidR="004F6DA2" w:rsidRDefault="004F6DA2" w:rsidP="00293F55">
            <w:r>
              <w:t>10</w:t>
            </w:r>
          </w:p>
        </w:tc>
        <w:tc>
          <w:tcPr>
            <w:tcW w:w="0" w:type="auto"/>
          </w:tcPr>
          <w:p w:rsidR="004F6DA2" w:rsidRDefault="004F6DA2" w:rsidP="00293F55">
            <w:r>
              <w:t>Wel behandeling</w:t>
            </w:r>
          </w:p>
        </w:tc>
      </w:tr>
    </w:tbl>
    <w:p w:rsidR="004F6DA2" w:rsidRDefault="004F6DA2" w:rsidP="000928C2"/>
    <w:p w:rsidR="004F6DA2" w:rsidRDefault="004F6DA2" w:rsidP="004F6DA2">
      <w:pPr>
        <w:jc w:val="both"/>
      </w:pPr>
      <w:r>
        <w:t>Door experiment 1 en 4 in duplo uit te voeren heb je alle extremen ‘</w:t>
      </w:r>
      <w:proofErr w:type="spellStart"/>
      <w:r>
        <w:t>geduplood</w:t>
      </w:r>
      <w:proofErr w:type="spellEnd"/>
      <w:r>
        <w:t>’ (T</w:t>
      </w:r>
      <w:r>
        <w:rPr>
          <w:vertAlign w:val="subscript"/>
        </w:rPr>
        <w:t>+</w:t>
      </w:r>
      <w:r>
        <w:t>, T</w:t>
      </w:r>
      <w:r>
        <w:rPr>
          <w:vertAlign w:val="subscript"/>
        </w:rPr>
        <w:t>-</w:t>
      </w:r>
      <w:r>
        <w:t>, B</w:t>
      </w:r>
      <w:r>
        <w:rPr>
          <w:vertAlign w:val="subscript"/>
        </w:rPr>
        <w:t>+</w:t>
      </w:r>
      <w:r>
        <w:t>, B</w:t>
      </w:r>
      <w:r>
        <w:rPr>
          <w:vertAlign w:val="subscript"/>
        </w:rPr>
        <w:t>-</w:t>
      </w:r>
      <w:r>
        <w:t xml:space="preserve">). Verder neem ik de buitenste waarden van de tijd als extremen, en bij behandeling uiteraard geen behandeling en wel behandeling. De significantie wordt net als in de vorige opgave bekeken met </w:t>
      </w:r>
      <w:r>
        <w:lastRenderedPageBreak/>
        <w:t>behulp van de standaardfout</w:t>
      </w:r>
      <w:r w:rsidR="007D17CD">
        <w:t xml:space="preserve"> (&gt;2-3 maal </w:t>
      </w:r>
      <w:proofErr w:type="spellStart"/>
      <w:r w:rsidR="007D17CD">
        <w:t>s</w:t>
      </w:r>
      <w:r w:rsidR="007D17CD">
        <w:rPr>
          <w:vertAlign w:val="subscript"/>
        </w:rPr>
        <w:t>effect</w:t>
      </w:r>
      <w:proofErr w:type="spellEnd"/>
      <w:r w:rsidR="007D17CD">
        <w:t xml:space="preserve"> wordt verder onderzocht)</w:t>
      </w:r>
      <w:r>
        <w:t>, die kan worden berekend analoog aan de vorige opgave.</w:t>
      </w:r>
    </w:p>
    <w:p w:rsidR="004F6DA2" w:rsidRDefault="00E2767A" w:rsidP="004F6DA2">
      <w:pPr>
        <w:jc w:val="both"/>
        <w:rPr>
          <w:rFonts w:eastAsiaTheme="minorEastAsia"/>
          <w:color w:val="000000"/>
          <w:sz w:val="20"/>
          <w:lang w:eastAsia="nl-NL"/>
        </w:rPr>
      </w:pPr>
      <m:oMathPara>
        <m:oMath>
          <m:sSubSup>
            <m:sSubSupPr>
              <m:ctrlPr>
                <w:rPr>
                  <w:rFonts w:ascii="Cambria Math" w:eastAsia="Times New Roman" w:hAnsi="Cambria Math" w:cs="Times New Roman"/>
                  <w:color w:val="000000"/>
                  <w:sz w:val="20"/>
                  <w:lang w:eastAsia="nl-NL"/>
                </w:rPr>
              </m:ctrlPr>
            </m:sSubSupPr>
            <m:e>
              <m:r>
                <m:rPr>
                  <m:sty m:val="p"/>
                </m:rPr>
                <w:rPr>
                  <w:rFonts w:ascii="Cambria Math" w:eastAsia="Times New Roman" w:hAnsi="Cambria Math" w:cs="Times New Roman"/>
                  <w:color w:val="000000"/>
                  <w:sz w:val="20"/>
                  <w:lang w:eastAsia="nl-NL"/>
                </w:rPr>
                <m:t>s</m:t>
              </m:r>
            </m:e>
            <m:sub>
              <m:r>
                <m:rPr>
                  <m:sty m:val="p"/>
                </m:rPr>
                <w:rPr>
                  <w:rFonts w:ascii="Cambria Math" w:eastAsia="Times New Roman" w:hAnsi="Cambria Math" w:cs="Times New Roman"/>
                  <w:color w:val="000000"/>
                  <w:sz w:val="20"/>
                  <w:lang w:eastAsia="nl-NL"/>
                </w:rPr>
                <m:t>pooled</m:t>
              </m:r>
            </m:sub>
            <m:sup>
              <m:r>
                <m:rPr>
                  <m:sty m:val="p"/>
                </m:rPr>
                <w:rPr>
                  <w:rFonts w:ascii="Cambria Math" w:eastAsia="Times New Roman" w:hAnsi="Cambria Math" w:cs="Times New Roman"/>
                  <w:color w:val="000000"/>
                  <w:sz w:val="20"/>
                  <w:lang w:eastAsia="nl-NL"/>
                </w:rPr>
                <m:t>2</m:t>
              </m:r>
            </m:sup>
          </m:sSubSup>
          <m:r>
            <m:rPr>
              <m:sty m:val="p"/>
            </m:rPr>
            <w:rPr>
              <w:rFonts w:ascii="Cambria Math" w:eastAsia="Times New Roman" w:hAnsi="Cambria Math" w:cs="Times New Roman"/>
              <w:color w:val="000000"/>
              <w:sz w:val="20"/>
              <w:lang w:eastAsia="nl-NL"/>
            </w:rPr>
            <m:t>=</m:t>
          </m:r>
          <m:f>
            <m:fPr>
              <m:ctrlPr>
                <w:rPr>
                  <w:rFonts w:ascii="Cambria Math" w:eastAsia="Times New Roman" w:hAnsi="Cambria Math" w:cs="Times New Roman"/>
                  <w:color w:val="000000"/>
                  <w:sz w:val="20"/>
                  <w:lang w:eastAsia="nl-NL"/>
                </w:rPr>
              </m:ctrlPr>
            </m:fPr>
            <m:num>
              <m:nary>
                <m:naryPr>
                  <m:chr m:val="∑"/>
                  <m:limLoc m:val="undOvr"/>
                  <m:supHide m:val="on"/>
                  <m:ctrlPr>
                    <w:rPr>
                      <w:rFonts w:ascii="Cambria Math" w:eastAsia="Times New Roman" w:hAnsi="Cambria Math" w:cs="Times New Roman"/>
                      <w:color w:val="000000"/>
                      <w:sz w:val="20"/>
                      <w:lang w:eastAsia="nl-NL"/>
                    </w:rPr>
                  </m:ctrlPr>
                </m:naryPr>
                <m:sub>
                  <m:r>
                    <m:rPr>
                      <m:sty m:val="p"/>
                    </m:rPr>
                    <w:rPr>
                      <w:rFonts w:ascii="Cambria Math" w:eastAsia="Times New Roman" w:hAnsi="Cambria Math" w:cs="Times New Roman"/>
                      <w:color w:val="000000"/>
                      <w:sz w:val="20"/>
                      <w:lang w:eastAsia="nl-NL"/>
                    </w:rPr>
                    <m:t>alle duplo waarden</m:t>
                  </m:r>
                </m:sub>
                <m:sup/>
                <m:e>
                  <m:d>
                    <m:dPr>
                      <m:ctrlPr>
                        <w:rPr>
                          <w:rFonts w:ascii="Cambria Math" w:eastAsia="Times New Roman" w:hAnsi="Cambria Math" w:cs="Times New Roman"/>
                          <w:color w:val="000000"/>
                          <w:sz w:val="20"/>
                          <w:lang w:eastAsia="nl-NL"/>
                        </w:rPr>
                      </m:ctrlPr>
                    </m:dPr>
                    <m:e>
                      <m:f>
                        <m:fPr>
                          <m:ctrlPr>
                            <w:rPr>
                              <w:rFonts w:ascii="Cambria Math" w:eastAsia="Times New Roman" w:hAnsi="Cambria Math" w:cs="Times New Roman"/>
                              <w:color w:val="000000"/>
                              <w:sz w:val="20"/>
                              <w:lang w:eastAsia="nl-NL"/>
                            </w:rPr>
                          </m:ctrlPr>
                        </m:fPr>
                        <m:num>
                          <m:sSup>
                            <m:sSupPr>
                              <m:ctrlPr>
                                <w:rPr>
                                  <w:rFonts w:ascii="Cambria Math" w:eastAsia="Times New Roman" w:hAnsi="Cambria Math" w:cs="Times New Roman"/>
                                  <w:color w:val="000000"/>
                                  <w:sz w:val="20"/>
                                  <w:lang w:eastAsia="nl-NL"/>
                                </w:rPr>
                              </m:ctrlPr>
                            </m:sSupPr>
                            <m:e>
                              <m:sSub>
                                <m:sSubPr>
                                  <m:ctrlPr>
                                    <w:rPr>
                                      <w:rFonts w:ascii="Cambria Math" w:eastAsia="Times New Roman" w:hAnsi="Cambria Math" w:cs="Times New Roman"/>
                                      <w:color w:val="000000"/>
                                      <w:sz w:val="20"/>
                                      <w:lang w:eastAsia="nl-NL"/>
                                    </w:rPr>
                                  </m:ctrlPr>
                                </m:sSubPr>
                                <m:e>
                                  <m:r>
                                    <m:rPr>
                                      <m:sty m:val="p"/>
                                    </m:rPr>
                                    <w:rPr>
                                      <w:rFonts w:ascii="Cambria Math" w:eastAsia="Times New Roman" w:hAnsi="Cambria Math" w:cs="Times New Roman"/>
                                      <w:color w:val="000000"/>
                                      <w:sz w:val="20"/>
                                      <w:lang w:eastAsia="nl-NL"/>
                                    </w:rPr>
                                    <m:t>d</m:t>
                                  </m:r>
                                </m:e>
                                <m:sub>
                                  <m:r>
                                    <m:rPr>
                                      <m:sty m:val="p"/>
                                    </m:rPr>
                                    <w:rPr>
                                      <w:rFonts w:ascii="Cambria Math" w:eastAsia="Times New Roman" w:hAnsi="Cambria Math" w:cs="Times New Roman"/>
                                      <w:color w:val="000000"/>
                                      <w:sz w:val="20"/>
                                      <w:lang w:eastAsia="nl-NL"/>
                                    </w:rPr>
                                    <m:t>i</m:t>
                                  </m:r>
                                </m:sub>
                              </m:sSub>
                            </m:e>
                            <m:sup>
                              <m:r>
                                <m:rPr>
                                  <m:sty m:val="p"/>
                                </m:rPr>
                                <w:rPr>
                                  <w:rFonts w:ascii="Cambria Math" w:eastAsia="Times New Roman" w:hAnsi="Cambria Math" w:cs="Times New Roman"/>
                                  <w:color w:val="000000"/>
                                  <w:sz w:val="20"/>
                                  <w:lang w:eastAsia="nl-NL"/>
                                </w:rPr>
                                <m:t>2</m:t>
                              </m:r>
                            </m:sup>
                          </m:sSup>
                        </m:num>
                        <m:den>
                          <m:r>
                            <m:rPr>
                              <m:sty m:val="p"/>
                            </m:rPr>
                            <w:rPr>
                              <w:rFonts w:ascii="Cambria Math" w:eastAsia="Times New Roman" w:hAnsi="Cambria Math" w:cs="Times New Roman"/>
                              <w:color w:val="000000"/>
                              <w:sz w:val="20"/>
                              <w:lang w:eastAsia="nl-NL"/>
                            </w:rPr>
                            <m:t>2</m:t>
                          </m:r>
                        </m:den>
                      </m:f>
                    </m:e>
                  </m:d>
                </m:e>
              </m:nary>
            </m:num>
            <m:den>
              <m:sSub>
                <m:sSubPr>
                  <m:ctrlPr>
                    <w:rPr>
                      <w:rFonts w:ascii="Cambria Math" w:eastAsia="Times New Roman" w:hAnsi="Cambria Math" w:cs="Times New Roman"/>
                      <w:color w:val="000000"/>
                      <w:sz w:val="20"/>
                      <w:lang w:eastAsia="nl-NL"/>
                    </w:rPr>
                  </m:ctrlPr>
                </m:sSubPr>
                <m:e>
                  <m:r>
                    <m:rPr>
                      <m:sty m:val="p"/>
                    </m:rPr>
                    <w:rPr>
                      <w:rFonts w:ascii="Cambria Math" w:eastAsia="Times New Roman" w:hAnsi="Cambria Math" w:cs="Times New Roman"/>
                      <w:color w:val="000000"/>
                      <w:sz w:val="20"/>
                      <w:lang w:eastAsia="nl-NL"/>
                    </w:rPr>
                    <m:t>n</m:t>
                  </m:r>
                </m:e>
                <m:sub>
                  <m:r>
                    <m:rPr>
                      <m:sty m:val="p"/>
                    </m:rPr>
                    <w:rPr>
                      <w:rFonts w:ascii="Cambria Math" w:eastAsia="Times New Roman" w:hAnsi="Cambria Math" w:cs="Times New Roman"/>
                      <w:color w:val="000000"/>
                      <w:sz w:val="20"/>
                      <w:lang w:eastAsia="nl-NL"/>
                    </w:rPr>
                    <m:t>metingen in duplo</m:t>
                  </m:r>
                </m:sub>
              </m:sSub>
              <m:r>
                <m:rPr>
                  <m:sty m:val="p"/>
                </m:rPr>
                <w:rPr>
                  <w:rFonts w:ascii="Cambria Math" w:eastAsia="Times New Roman" w:hAnsi="Cambria Math" w:cs="Times New Roman"/>
                  <w:color w:val="000000"/>
                  <w:sz w:val="20"/>
                  <w:lang w:eastAsia="nl-NL"/>
                </w:rPr>
                <m:t>-1</m:t>
              </m:r>
            </m:den>
          </m:f>
        </m:oMath>
      </m:oMathPara>
    </w:p>
    <w:p w:rsidR="007D17CD" w:rsidRPr="004F6DA2" w:rsidRDefault="00E2767A" w:rsidP="004F6DA2">
      <w:pPr>
        <w:jc w:val="both"/>
      </w:pPr>
      <m:oMathPara>
        <m:oMath>
          <m:sSub>
            <m:sSubPr>
              <m:ctrlPr>
                <w:rPr>
                  <w:rFonts w:ascii="Cambria Math" w:hAnsi="Cambria Math"/>
                  <w:i/>
                  <w:sz w:val="20"/>
                </w:rPr>
              </m:ctrlPr>
            </m:sSubPr>
            <m:e>
              <m:r>
                <w:rPr>
                  <w:rFonts w:ascii="Cambria Math" w:hAnsi="Cambria Math"/>
                  <w:sz w:val="20"/>
                </w:rPr>
                <m:t>s</m:t>
              </m:r>
            </m:e>
            <m:sub>
              <m:r>
                <w:rPr>
                  <w:rFonts w:ascii="Cambria Math" w:hAnsi="Cambria Math"/>
                  <w:sz w:val="20"/>
                </w:rPr>
                <m:t>effect</m:t>
              </m:r>
            </m:sub>
          </m:sSub>
          <m:r>
            <w:rPr>
              <w:rFonts w:ascii="Cambria Math" w:hAnsi="Cambria Math"/>
              <w:sz w:val="20"/>
            </w:rPr>
            <m:t>=</m:t>
          </m:r>
          <m:rad>
            <m:radPr>
              <m:degHide m:val="on"/>
              <m:ctrlPr>
                <w:rPr>
                  <w:rFonts w:ascii="Cambria Math" w:hAnsi="Cambria Math"/>
                  <w:i/>
                  <w:sz w:val="20"/>
                </w:rPr>
              </m:ctrlPr>
            </m:radPr>
            <m:deg/>
            <m:e>
              <m:f>
                <m:fPr>
                  <m:ctrlPr>
                    <w:rPr>
                      <w:rFonts w:ascii="Cambria Math" w:hAnsi="Cambria Math"/>
                      <w:i/>
                      <w:sz w:val="20"/>
                    </w:rPr>
                  </m:ctrlPr>
                </m:fPr>
                <m:num>
                  <m:r>
                    <w:rPr>
                      <w:rFonts w:ascii="Cambria Math" w:hAnsi="Cambria Math"/>
                      <w:sz w:val="20"/>
                    </w:rPr>
                    <m:t>4</m:t>
                  </m:r>
                </m:num>
                <m:den>
                  <m:r>
                    <w:rPr>
                      <w:rFonts w:ascii="Cambria Math" w:hAnsi="Cambria Math"/>
                      <w:sz w:val="20"/>
                    </w:rPr>
                    <m:t>N</m:t>
                  </m:r>
                </m:den>
              </m:f>
              <m:r>
                <w:rPr>
                  <w:rFonts w:ascii="Cambria Math" w:hAnsi="Cambria Math"/>
                  <w:sz w:val="20"/>
                </w:rPr>
                <m:t>∙</m:t>
              </m:r>
              <m:sSubSup>
                <m:sSubSupPr>
                  <m:ctrlPr>
                    <w:rPr>
                      <w:rFonts w:ascii="Cambria Math" w:hAnsi="Cambria Math"/>
                      <w:i/>
                      <w:sz w:val="20"/>
                    </w:rPr>
                  </m:ctrlPr>
                </m:sSubSupPr>
                <m:e>
                  <m:r>
                    <w:rPr>
                      <w:rFonts w:ascii="Cambria Math" w:hAnsi="Cambria Math"/>
                      <w:sz w:val="20"/>
                    </w:rPr>
                    <m:t>s</m:t>
                  </m:r>
                </m:e>
                <m:sub>
                  <m:r>
                    <w:rPr>
                      <w:rFonts w:ascii="Cambria Math" w:hAnsi="Cambria Math"/>
                      <w:sz w:val="20"/>
                    </w:rPr>
                    <m:t>pooled</m:t>
                  </m:r>
                </m:sub>
                <m:sup>
                  <m:r>
                    <w:rPr>
                      <w:rFonts w:ascii="Cambria Math" w:hAnsi="Cambria Math"/>
                      <w:sz w:val="20"/>
                    </w:rPr>
                    <m:t>2</m:t>
                  </m:r>
                </m:sup>
              </m:sSubSup>
            </m:e>
          </m:rad>
        </m:oMath>
      </m:oMathPara>
    </w:p>
    <w:sectPr w:rsidR="007D17CD" w:rsidRPr="004F6DA2" w:rsidSect="00F313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036D"/>
    <w:multiLevelType w:val="hybridMultilevel"/>
    <w:tmpl w:val="4D867A84"/>
    <w:lvl w:ilvl="0" w:tplc="6B3409DE">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A167C1"/>
    <w:multiLevelType w:val="hybridMultilevel"/>
    <w:tmpl w:val="89DC5BB2"/>
    <w:lvl w:ilvl="0" w:tplc="6B3409D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compat/>
  <w:rsids>
    <w:rsidRoot w:val="008E382D"/>
    <w:rsid w:val="00044B3C"/>
    <w:rsid w:val="00073899"/>
    <w:rsid w:val="000928C2"/>
    <w:rsid w:val="000E19B9"/>
    <w:rsid w:val="000E7646"/>
    <w:rsid w:val="00116DD4"/>
    <w:rsid w:val="00126B68"/>
    <w:rsid w:val="001F5CF1"/>
    <w:rsid w:val="00221967"/>
    <w:rsid w:val="002764F5"/>
    <w:rsid w:val="00293F55"/>
    <w:rsid w:val="003578EC"/>
    <w:rsid w:val="00411814"/>
    <w:rsid w:val="00476563"/>
    <w:rsid w:val="004D163C"/>
    <w:rsid w:val="004D3332"/>
    <w:rsid w:val="004F076B"/>
    <w:rsid w:val="004F6DA2"/>
    <w:rsid w:val="00510710"/>
    <w:rsid w:val="006F032C"/>
    <w:rsid w:val="00717653"/>
    <w:rsid w:val="007B3367"/>
    <w:rsid w:val="007D17CD"/>
    <w:rsid w:val="00800172"/>
    <w:rsid w:val="00807AEF"/>
    <w:rsid w:val="00876702"/>
    <w:rsid w:val="008D0F0E"/>
    <w:rsid w:val="008E382D"/>
    <w:rsid w:val="009E0739"/>
    <w:rsid w:val="00B85D57"/>
    <w:rsid w:val="00BD30B5"/>
    <w:rsid w:val="00BE5370"/>
    <w:rsid w:val="00BE5A2A"/>
    <w:rsid w:val="00C51E91"/>
    <w:rsid w:val="00C5725C"/>
    <w:rsid w:val="00CD4001"/>
    <w:rsid w:val="00D91274"/>
    <w:rsid w:val="00DA0BEC"/>
    <w:rsid w:val="00E2767A"/>
    <w:rsid w:val="00F24A4E"/>
    <w:rsid w:val="00F313C7"/>
    <w:rsid w:val="00F62A76"/>
    <w:rsid w:val="00FE58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3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ubtitel">
    <w:name w:val="Subtitle"/>
    <w:basedOn w:val="Standaard"/>
    <w:next w:val="Standaard"/>
    <w:link w:val="SubtitelChar"/>
    <w:uiPriority w:val="11"/>
    <w:qFormat/>
    <w:rsid w:val="008E38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8E382D"/>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E3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E382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D4001"/>
    <w:pPr>
      <w:ind w:left="720"/>
      <w:contextualSpacing/>
    </w:pPr>
  </w:style>
  <w:style w:type="character" w:styleId="Tekstvantijdelijkeaanduiding">
    <w:name w:val="Placeholder Text"/>
    <w:basedOn w:val="Standaardalinea-lettertype"/>
    <w:uiPriority w:val="99"/>
    <w:semiHidden/>
    <w:rsid w:val="00BE5A2A"/>
    <w:rPr>
      <w:color w:val="808080"/>
    </w:rPr>
  </w:style>
  <w:style w:type="paragraph" w:styleId="Ballontekst">
    <w:name w:val="Balloon Text"/>
    <w:basedOn w:val="Standaard"/>
    <w:link w:val="BallontekstChar"/>
    <w:uiPriority w:val="99"/>
    <w:semiHidden/>
    <w:unhideWhenUsed/>
    <w:rsid w:val="00BE5A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5A2A"/>
    <w:rPr>
      <w:rFonts w:ascii="Tahoma" w:hAnsi="Tahoma" w:cs="Tahoma"/>
      <w:sz w:val="16"/>
      <w:szCs w:val="16"/>
    </w:rPr>
  </w:style>
  <w:style w:type="table" w:styleId="Tabelraster">
    <w:name w:val="Table Grid"/>
    <w:basedOn w:val="Standaardtabel"/>
    <w:uiPriority w:val="59"/>
    <w:rsid w:val="00800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078328">
      <w:bodyDiv w:val="1"/>
      <w:marLeft w:val="0"/>
      <w:marRight w:val="0"/>
      <w:marTop w:val="0"/>
      <w:marBottom w:val="0"/>
      <w:divBdr>
        <w:top w:val="none" w:sz="0" w:space="0" w:color="auto"/>
        <w:left w:val="none" w:sz="0" w:space="0" w:color="auto"/>
        <w:bottom w:val="none" w:sz="0" w:space="0" w:color="auto"/>
        <w:right w:val="none" w:sz="0" w:space="0" w:color="auto"/>
      </w:divBdr>
    </w:div>
    <w:div w:id="577249338">
      <w:bodyDiv w:val="1"/>
      <w:marLeft w:val="0"/>
      <w:marRight w:val="0"/>
      <w:marTop w:val="0"/>
      <w:marBottom w:val="0"/>
      <w:divBdr>
        <w:top w:val="none" w:sz="0" w:space="0" w:color="auto"/>
        <w:left w:val="none" w:sz="0" w:space="0" w:color="auto"/>
        <w:bottom w:val="none" w:sz="0" w:space="0" w:color="auto"/>
        <w:right w:val="none" w:sz="0" w:space="0" w:color="auto"/>
      </w:divBdr>
    </w:div>
    <w:div w:id="760294783">
      <w:bodyDiv w:val="1"/>
      <w:marLeft w:val="0"/>
      <w:marRight w:val="0"/>
      <w:marTop w:val="0"/>
      <w:marBottom w:val="0"/>
      <w:divBdr>
        <w:top w:val="none" w:sz="0" w:space="0" w:color="auto"/>
        <w:left w:val="none" w:sz="0" w:space="0" w:color="auto"/>
        <w:bottom w:val="none" w:sz="0" w:space="0" w:color="auto"/>
        <w:right w:val="none" w:sz="0" w:space="0" w:color="auto"/>
      </w:divBdr>
    </w:div>
    <w:div w:id="959383959">
      <w:bodyDiv w:val="1"/>
      <w:marLeft w:val="0"/>
      <w:marRight w:val="0"/>
      <w:marTop w:val="0"/>
      <w:marBottom w:val="0"/>
      <w:divBdr>
        <w:top w:val="none" w:sz="0" w:space="0" w:color="auto"/>
        <w:left w:val="none" w:sz="0" w:space="0" w:color="auto"/>
        <w:bottom w:val="none" w:sz="0" w:space="0" w:color="auto"/>
        <w:right w:val="none" w:sz="0" w:space="0" w:color="auto"/>
      </w:divBdr>
    </w:div>
    <w:div w:id="1009990922">
      <w:bodyDiv w:val="1"/>
      <w:marLeft w:val="0"/>
      <w:marRight w:val="0"/>
      <w:marTop w:val="0"/>
      <w:marBottom w:val="0"/>
      <w:divBdr>
        <w:top w:val="none" w:sz="0" w:space="0" w:color="auto"/>
        <w:left w:val="none" w:sz="0" w:space="0" w:color="auto"/>
        <w:bottom w:val="none" w:sz="0" w:space="0" w:color="auto"/>
        <w:right w:val="none" w:sz="0" w:space="0" w:color="auto"/>
      </w:divBdr>
    </w:div>
    <w:div w:id="1141773733">
      <w:bodyDiv w:val="1"/>
      <w:marLeft w:val="0"/>
      <w:marRight w:val="0"/>
      <w:marTop w:val="0"/>
      <w:marBottom w:val="0"/>
      <w:divBdr>
        <w:top w:val="none" w:sz="0" w:space="0" w:color="auto"/>
        <w:left w:val="none" w:sz="0" w:space="0" w:color="auto"/>
        <w:bottom w:val="none" w:sz="0" w:space="0" w:color="auto"/>
        <w:right w:val="none" w:sz="0" w:space="0" w:color="auto"/>
      </w:divBdr>
    </w:div>
    <w:div w:id="1179614319">
      <w:bodyDiv w:val="1"/>
      <w:marLeft w:val="0"/>
      <w:marRight w:val="0"/>
      <w:marTop w:val="0"/>
      <w:marBottom w:val="0"/>
      <w:divBdr>
        <w:top w:val="none" w:sz="0" w:space="0" w:color="auto"/>
        <w:left w:val="none" w:sz="0" w:space="0" w:color="auto"/>
        <w:bottom w:val="none" w:sz="0" w:space="0" w:color="auto"/>
        <w:right w:val="none" w:sz="0" w:space="0" w:color="auto"/>
      </w:divBdr>
    </w:div>
    <w:div w:id="1535656391">
      <w:bodyDiv w:val="1"/>
      <w:marLeft w:val="0"/>
      <w:marRight w:val="0"/>
      <w:marTop w:val="0"/>
      <w:marBottom w:val="0"/>
      <w:divBdr>
        <w:top w:val="none" w:sz="0" w:space="0" w:color="auto"/>
        <w:left w:val="none" w:sz="0" w:space="0" w:color="auto"/>
        <w:bottom w:val="none" w:sz="0" w:space="0" w:color="auto"/>
        <w:right w:val="none" w:sz="0" w:space="0" w:color="auto"/>
      </w:divBdr>
    </w:div>
    <w:div w:id="1603876349">
      <w:bodyDiv w:val="1"/>
      <w:marLeft w:val="0"/>
      <w:marRight w:val="0"/>
      <w:marTop w:val="0"/>
      <w:marBottom w:val="0"/>
      <w:divBdr>
        <w:top w:val="none" w:sz="0" w:space="0" w:color="auto"/>
        <w:left w:val="none" w:sz="0" w:space="0" w:color="auto"/>
        <w:bottom w:val="none" w:sz="0" w:space="0" w:color="auto"/>
        <w:right w:val="none" w:sz="0" w:space="0" w:color="auto"/>
      </w:divBdr>
    </w:div>
    <w:div w:id="1688631042">
      <w:bodyDiv w:val="1"/>
      <w:marLeft w:val="0"/>
      <w:marRight w:val="0"/>
      <w:marTop w:val="0"/>
      <w:marBottom w:val="0"/>
      <w:divBdr>
        <w:top w:val="none" w:sz="0" w:space="0" w:color="auto"/>
        <w:left w:val="none" w:sz="0" w:space="0" w:color="auto"/>
        <w:bottom w:val="none" w:sz="0" w:space="0" w:color="auto"/>
        <w:right w:val="none" w:sz="0" w:space="0" w:color="auto"/>
      </w:divBdr>
    </w:div>
    <w:div w:id="1726491236">
      <w:bodyDiv w:val="1"/>
      <w:marLeft w:val="0"/>
      <w:marRight w:val="0"/>
      <w:marTop w:val="0"/>
      <w:marBottom w:val="0"/>
      <w:divBdr>
        <w:top w:val="none" w:sz="0" w:space="0" w:color="auto"/>
        <w:left w:val="none" w:sz="0" w:space="0" w:color="auto"/>
        <w:bottom w:val="none" w:sz="0" w:space="0" w:color="auto"/>
        <w:right w:val="none" w:sz="0" w:space="0" w:color="auto"/>
      </w:divBdr>
    </w:div>
    <w:div w:id="1915044470">
      <w:bodyDiv w:val="1"/>
      <w:marLeft w:val="0"/>
      <w:marRight w:val="0"/>
      <w:marTop w:val="0"/>
      <w:marBottom w:val="0"/>
      <w:divBdr>
        <w:top w:val="none" w:sz="0" w:space="0" w:color="auto"/>
        <w:left w:val="none" w:sz="0" w:space="0" w:color="auto"/>
        <w:bottom w:val="none" w:sz="0" w:space="0" w:color="auto"/>
        <w:right w:val="none" w:sz="0" w:space="0" w:color="auto"/>
      </w:divBdr>
    </w:div>
    <w:div w:id="19923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Wehrens</dc:creator>
  <cp:keywords/>
  <dc:description/>
  <cp:lastModifiedBy>Martijn Wehrens</cp:lastModifiedBy>
  <cp:revision>6</cp:revision>
  <dcterms:created xsi:type="dcterms:W3CDTF">2009-10-20T09:22:00Z</dcterms:created>
  <dcterms:modified xsi:type="dcterms:W3CDTF">2009-10-22T18:43:00Z</dcterms:modified>
</cp:coreProperties>
</file>